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b/>
          <w:color w:val="00B050"/>
          <w:sz w:val="72"/>
          <w:szCs w:val="72"/>
        </w:rPr>
      </w:pPr>
      <w:r>
        <w:drawing>
          <wp:inline distT="0" distB="0" distL="114300" distR="114300">
            <wp:extent cx="5267960" cy="2314575"/>
            <wp:effectExtent l="0" t="0" r="889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960" cy="2314575"/>
                    </a:xfrm>
                    <a:prstGeom prst="rect">
                      <a:avLst/>
                    </a:prstGeom>
                    <a:noFill/>
                    <a:ln w="9525">
                      <a:noFill/>
                    </a:ln>
                  </pic:spPr>
                </pic:pic>
              </a:graphicData>
            </a:graphic>
          </wp:inline>
        </w:drawing>
      </w:r>
      <w:r>
        <w:rPr>
          <w:rFonts w:hint="eastAsia"/>
          <w:b/>
          <w:color w:val="00B050"/>
          <w:sz w:val="72"/>
          <w:szCs w:val="72"/>
          <w:lang w:eastAsia="zh-CN"/>
        </w:rPr>
        <w:t>地球村节能环保</w:t>
      </w:r>
      <w:r>
        <w:rPr>
          <w:rFonts w:hint="eastAsia"/>
          <w:b/>
          <w:color w:val="00B050"/>
          <w:sz w:val="72"/>
          <w:szCs w:val="72"/>
        </w:rPr>
        <w:t>展</w:t>
      </w:r>
    </w:p>
    <w:p>
      <w:pPr>
        <w:spacing w:beforeLines="0" w:afterLines="0"/>
        <w:jc w:val="center"/>
        <w:rPr>
          <w:rFonts w:hint="eastAsia"/>
          <w:b/>
          <w:color w:val="00B050"/>
          <w:sz w:val="72"/>
          <w:szCs w:val="72"/>
          <w:lang w:val="en-US" w:eastAsia="zh-CN"/>
        </w:rPr>
      </w:pPr>
      <w:r>
        <w:rPr>
          <w:rFonts w:hint="eastAsia"/>
          <w:b/>
          <w:color w:val="00B050"/>
          <w:sz w:val="72"/>
          <w:szCs w:val="72"/>
          <w:lang w:val="en-US" w:eastAsia="zh-CN"/>
        </w:rPr>
        <w:t>(无锡首展)</w:t>
      </w:r>
    </w:p>
    <w:p>
      <w:pPr>
        <w:spacing w:beforeLines="0" w:afterLines="0"/>
        <w:jc w:val="center"/>
        <w:rPr>
          <w:rFonts w:hint="eastAsia" w:eastAsia="宋体"/>
          <w:b/>
          <w:color w:val="00B050"/>
          <w:sz w:val="72"/>
          <w:szCs w:val="72"/>
          <w:lang w:val="en-US" w:eastAsia="zh-CN"/>
        </w:rPr>
      </w:pPr>
      <w:r>
        <w:rPr>
          <w:rFonts w:hint="eastAsia"/>
          <w:b/>
          <w:color w:val="00B050"/>
          <w:sz w:val="72"/>
          <w:szCs w:val="72"/>
          <w:lang w:val="en-US" w:eastAsia="zh-CN"/>
        </w:rPr>
        <w:t>邀请函</w:t>
      </w:r>
    </w:p>
    <w:p>
      <w:pPr>
        <w:spacing w:beforeLines="0" w:afterLines="0"/>
        <w:rPr>
          <w:rFonts w:hint="default" w:eastAsia="宋体"/>
          <w:b/>
          <w:bCs/>
          <w:color w:val="ED7D31" w:themeColor="accent2"/>
          <w:sz w:val="28"/>
          <w:szCs w:val="28"/>
          <w:lang w:val="en-US" w:eastAsia="zh-CN"/>
          <w14:textFill>
            <w14:solidFill>
              <w14:schemeClr w14:val="accent2"/>
            </w14:solidFill>
          </w14:textFill>
        </w:rPr>
      </w:pPr>
      <w:r>
        <w:rPr>
          <w:rFonts w:hint="eastAsia"/>
          <w:b/>
          <w:bCs/>
          <w:color w:val="ED7D31" w:themeColor="accent2"/>
          <w:sz w:val="28"/>
          <w:szCs w:val="28"/>
          <w14:textFill>
            <w14:solidFill>
              <w14:schemeClr w14:val="accent2"/>
            </w14:solidFill>
          </w14:textFill>
        </w:rPr>
        <w:t>展览时间：2023年</w:t>
      </w:r>
      <w:r>
        <w:rPr>
          <w:rFonts w:hint="eastAsia"/>
          <w:b/>
          <w:bCs/>
          <w:color w:val="ED7D31" w:themeColor="accent2"/>
          <w:sz w:val="28"/>
          <w:szCs w:val="28"/>
          <w:lang w:val="en-US" w:eastAsia="zh-CN"/>
          <w14:textFill>
            <w14:solidFill>
              <w14:schemeClr w14:val="accent2"/>
            </w14:solidFill>
          </w14:textFill>
        </w:rPr>
        <w:t>10</w:t>
      </w:r>
      <w:r>
        <w:rPr>
          <w:rFonts w:hint="eastAsia"/>
          <w:b/>
          <w:bCs/>
          <w:color w:val="ED7D31" w:themeColor="accent2"/>
          <w:sz w:val="28"/>
          <w:szCs w:val="28"/>
          <w14:textFill>
            <w14:solidFill>
              <w14:schemeClr w14:val="accent2"/>
            </w14:solidFill>
          </w14:textFill>
        </w:rPr>
        <w:t>月</w:t>
      </w:r>
      <w:r>
        <w:rPr>
          <w:rFonts w:hint="eastAsia"/>
          <w:b/>
          <w:bCs/>
          <w:color w:val="ED7D31" w:themeColor="accent2"/>
          <w:sz w:val="28"/>
          <w:szCs w:val="28"/>
          <w:lang w:val="en-US" w:eastAsia="zh-CN"/>
          <w14:textFill>
            <w14:solidFill>
              <w14:schemeClr w14:val="accent2"/>
            </w14:solidFill>
          </w14:textFill>
        </w:rPr>
        <w:t>27</w:t>
      </w:r>
      <w:r>
        <w:rPr>
          <w:rFonts w:hint="eastAsia"/>
          <w:b/>
          <w:bCs/>
          <w:color w:val="ED7D31" w:themeColor="accent2"/>
          <w:sz w:val="28"/>
          <w:szCs w:val="28"/>
          <w14:textFill>
            <w14:solidFill>
              <w14:schemeClr w14:val="accent2"/>
            </w14:solidFill>
          </w14:textFill>
        </w:rPr>
        <w:t>-</w:t>
      </w:r>
      <w:r>
        <w:rPr>
          <w:rFonts w:hint="eastAsia"/>
          <w:b/>
          <w:bCs/>
          <w:color w:val="ED7D31" w:themeColor="accent2"/>
          <w:sz w:val="28"/>
          <w:szCs w:val="28"/>
          <w:lang w:val="en-US" w:eastAsia="zh-CN"/>
          <w14:textFill>
            <w14:solidFill>
              <w14:schemeClr w14:val="accent2"/>
            </w14:solidFill>
          </w14:textFill>
        </w:rPr>
        <w:t>29日</w:t>
      </w:r>
    </w:p>
    <w:p>
      <w:pPr>
        <w:spacing w:beforeLines="0" w:afterLines="0"/>
        <w:rPr>
          <w:rFonts w:hint="eastAsia" w:eastAsia="宋体"/>
          <w:b/>
          <w:bCs/>
          <w:color w:val="ED7D31" w:themeColor="accent2"/>
          <w:sz w:val="28"/>
          <w:szCs w:val="28"/>
          <w:lang w:val="en-US" w:eastAsia="zh-CN"/>
          <w14:textFill>
            <w14:solidFill>
              <w14:schemeClr w14:val="accent2"/>
            </w14:solidFill>
          </w14:textFill>
        </w:rPr>
      </w:pPr>
      <w:r>
        <w:rPr>
          <w:rFonts w:hint="eastAsia"/>
          <w:b/>
          <w:bCs/>
          <w:color w:val="ED7D31" w:themeColor="accent2"/>
          <w:sz w:val="28"/>
          <w:szCs w:val="28"/>
          <w14:textFill>
            <w14:solidFill>
              <w14:schemeClr w14:val="accent2"/>
            </w14:solidFill>
          </w14:textFill>
        </w:rPr>
        <w:t>展览地点：无锡</w:t>
      </w:r>
      <w:r>
        <w:rPr>
          <w:rFonts w:hint="eastAsia"/>
          <w:b/>
          <w:bCs/>
          <w:color w:val="ED7D31" w:themeColor="accent2"/>
          <w:sz w:val="28"/>
          <w:szCs w:val="28"/>
          <w:lang w:eastAsia="zh-CN"/>
          <w14:textFill>
            <w14:solidFill>
              <w14:schemeClr w14:val="accent2"/>
            </w14:solidFill>
          </w14:textFill>
        </w:rPr>
        <w:t>太湖国际博览</w:t>
      </w:r>
      <w:r>
        <w:rPr>
          <w:rFonts w:hint="eastAsia"/>
          <w:b/>
          <w:bCs/>
          <w:color w:val="ED7D31" w:themeColor="accent2"/>
          <w:sz w:val="28"/>
          <w:szCs w:val="28"/>
          <w14:textFill>
            <w14:solidFill>
              <w14:schemeClr w14:val="accent2"/>
            </w14:solidFill>
          </w14:textFill>
        </w:rPr>
        <w:t>中心</w:t>
      </w:r>
    </w:p>
    <w:p>
      <w:pPr>
        <w:spacing w:beforeLines="0" w:afterLines="0"/>
        <w:rPr>
          <w:rFonts w:hint="eastAsia"/>
          <w:sz w:val="28"/>
          <w:szCs w:val="28"/>
          <w:lang w:eastAsia="zh-CN"/>
        </w:rPr>
      </w:pPr>
      <w:r>
        <w:rPr>
          <w:rFonts w:hint="eastAsia"/>
          <w:sz w:val="28"/>
          <w:szCs w:val="28"/>
        </w:rPr>
        <w:t>主办方：</w:t>
      </w:r>
      <w:r>
        <w:rPr>
          <w:rFonts w:hint="eastAsia"/>
          <w:sz w:val="28"/>
          <w:szCs w:val="28"/>
          <w:lang w:eastAsia="zh-CN"/>
        </w:rPr>
        <w:t>无锡华聚创力国际会展有限公司</w:t>
      </w:r>
    </w:p>
    <w:p>
      <w:pPr>
        <w:spacing w:beforeLines="0" w:afterLines="0"/>
        <w:rPr>
          <w:rFonts w:hint="eastAsia"/>
          <w:sz w:val="28"/>
          <w:szCs w:val="28"/>
          <w:lang w:val="en-US" w:eastAsia="zh-CN"/>
        </w:rPr>
      </w:pPr>
      <w:r>
        <w:rPr>
          <w:rFonts w:hint="eastAsia"/>
          <w:sz w:val="28"/>
          <w:szCs w:val="28"/>
          <w:lang w:val="en-US" w:eastAsia="zh-CN"/>
        </w:rPr>
        <w:t xml:space="preserve">        无锡市生态环境保护局</w:t>
      </w:r>
    </w:p>
    <w:p>
      <w:pPr>
        <w:spacing w:beforeLines="0" w:afterLines="0"/>
        <w:rPr>
          <w:rFonts w:hint="eastAsia"/>
          <w:sz w:val="28"/>
          <w:szCs w:val="28"/>
          <w:lang w:val="en-US" w:eastAsia="zh-CN"/>
        </w:rPr>
      </w:pPr>
      <w:r>
        <w:rPr>
          <w:rFonts w:hint="eastAsia"/>
          <w:sz w:val="28"/>
          <w:szCs w:val="28"/>
          <w:lang w:val="en-US" w:eastAsia="zh-CN"/>
        </w:rPr>
        <w:t xml:space="preserve">        无锡市工信局</w:t>
      </w:r>
    </w:p>
    <w:p>
      <w:pPr>
        <w:spacing w:beforeLines="0" w:afterLines="0"/>
        <w:rPr>
          <w:rFonts w:hint="eastAsia"/>
          <w:sz w:val="28"/>
          <w:szCs w:val="28"/>
          <w:lang w:val="en-US" w:eastAsia="zh-CN"/>
        </w:rPr>
      </w:pPr>
      <w:r>
        <w:rPr>
          <w:rFonts w:hint="eastAsia"/>
          <w:sz w:val="28"/>
          <w:szCs w:val="28"/>
          <w:lang w:val="en-US" w:eastAsia="zh-CN"/>
        </w:rPr>
        <w:t>协办单位：安徽省零碳协会</w:t>
      </w:r>
    </w:p>
    <w:p>
      <w:pPr>
        <w:spacing w:beforeLines="0" w:afterLines="0"/>
        <w:rPr>
          <w:rFonts w:hint="eastAsia"/>
          <w:sz w:val="28"/>
          <w:szCs w:val="28"/>
          <w:lang w:val="en-US" w:eastAsia="zh-CN"/>
        </w:rPr>
      </w:pPr>
      <w:r>
        <w:rPr>
          <w:rFonts w:hint="eastAsia"/>
          <w:sz w:val="28"/>
          <w:szCs w:val="28"/>
          <w:lang w:val="en-US" w:eastAsia="zh-CN"/>
        </w:rPr>
        <w:t xml:space="preserve">          中国泵阀制造</w:t>
      </w:r>
    </w:p>
    <w:p>
      <w:pPr>
        <w:spacing w:beforeLines="0" w:afterLines="0"/>
        <w:rPr>
          <w:rFonts w:hint="eastAsia"/>
          <w:sz w:val="28"/>
          <w:szCs w:val="28"/>
          <w:lang w:val="en-US" w:eastAsia="zh-CN"/>
        </w:rPr>
      </w:pPr>
      <w:r>
        <w:rPr>
          <w:rFonts w:hint="eastAsia"/>
          <w:sz w:val="28"/>
          <w:szCs w:val="28"/>
          <w:lang w:val="en-US" w:eastAsia="zh-CN"/>
        </w:rPr>
        <w:t xml:space="preserve">          芜湖市生态环境保护志愿者协会</w:t>
      </w:r>
    </w:p>
    <w:p>
      <w:pPr>
        <w:spacing w:beforeLines="0" w:afterLines="0"/>
        <w:rPr>
          <w:rFonts w:hint="eastAsia"/>
          <w:sz w:val="28"/>
          <w:szCs w:val="28"/>
          <w:lang w:val="en-US" w:eastAsia="zh-CN"/>
        </w:rPr>
      </w:pPr>
      <w:r>
        <w:rPr>
          <w:rFonts w:hint="eastAsia"/>
          <w:sz w:val="28"/>
          <w:szCs w:val="28"/>
          <w:lang w:val="en-US" w:eastAsia="zh-CN"/>
        </w:rPr>
        <w:t xml:space="preserve">          新能源大世界</w:t>
      </w:r>
    </w:p>
    <w:p>
      <w:pPr>
        <w:spacing w:beforeLines="0" w:afterLines="0"/>
        <w:rPr>
          <w:rFonts w:hint="eastAsia"/>
          <w:sz w:val="28"/>
          <w:szCs w:val="28"/>
          <w:lang w:eastAsia="zh-CN"/>
        </w:rPr>
      </w:pPr>
      <w:r>
        <w:rPr>
          <w:rFonts w:hint="eastAsia"/>
          <w:sz w:val="28"/>
          <w:szCs w:val="28"/>
        </w:rPr>
        <w:t>承办方：</w:t>
      </w:r>
      <w:r>
        <w:rPr>
          <w:rFonts w:hint="eastAsia"/>
          <w:sz w:val="28"/>
          <w:szCs w:val="28"/>
          <w:lang w:eastAsia="zh-CN"/>
        </w:rPr>
        <w:t>无锡华聚创力国际会展有限公司</w:t>
      </w:r>
    </w:p>
    <w:p>
      <w:pPr>
        <w:spacing w:beforeLines="0" w:afterLines="0"/>
        <w:rPr>
          <w:rFonts w:hint="default"/>
          <w:sz w:val="28"/>
          <w:szCs w:val="28"/>
          <w:lang w:eastAsia="zh-CN"/>
        </w:rPr>
      </w:pPr>
    </w:p>
    <w:p>
      <w:pPr>
        <w:spacing w:beforeLines="0" w:afterLines="0" w:line="360" w:lineRule="exact"/>
        <w:rPr>
          <w:rStyle w:val="5"/>
          <w:rFonts w:hint="eastAsia" w:ascii="宋体" w:hAnsi="宋体"/>
          <w:b/>
          <w:sz w:val="28"/>
          <w:szCs w:val="28"/>
        </w:rPr>
      </w:pPr>
      <w:r>
        <w:rPr>
          <w:rStyle w:val="5"/>
          <w:rFonts w:hint="eastAsia" w:ascii="宋体" w:hAnsi="宋体"/>
          <w:b/>
          <w:sz w:val="28"/>
          <w:szCs w:val="28"/>
        </w:rPr>
        <w:t>展会亮点：</w:t>
      </w:r>
    </w:p>
    <w:p>
      <w:pPr>
        <w:spacing w:beforeLines="0" w:afterLines="0" w:line="360" w:lineRule="exact"/>
        <w:rPr>
          <w:rStyle w:val="5"/>
          <w:rFonts w:hint="eastAsia" w:ascii="宋体" w:hAnsi="宋体"/>
          <w:sz w:val="21"/>
          <w:szCs w:val="24"/>
        </w:rPr>
      </w:pPr>
      <w:r>
        <w:rPr>
          <w:rStyle w:val="5"/>
          <w:rFonts w:hint="eastAsia" w:ascii="宋体" w:hAnsi="宋体"/>
          <w:sz w:val="21"/>
          <w:szCs w:val="24"/>
        </w:rPr>
        <w:t>以最新设备、产品及新技术为展示热点！以商贸洽谈、扩大品牌知名度为目的！</w:t>
      </w:r>
    </w:p>
    <w:p>
      <w:pPr>
        <w:spacing w:beforeLines="0" w:afterLines="0" w:line="360" w:lineRule="exact"/>
        <w:rPr>
          <w:rStyle w:val="5"/>
          <w:rFonts w:hint="eastAsia" w:ascii="宋体" w:hAnsi="宋体"/>
          <w:sz w:val="21"/>
          <w:szCs w:val="24"/>
        </w:rPr>
      </w:pPr>
      <w:r>
        <w:rPr>
          <w:rStyle w:val="5"/>
          <w:rFonts w:hint="eastAsia" w:ascii="宋体" w:hAnsi="宋体"/>
          <w:sz w:val="21"/>
          <w:szCs w:val="24"/>
        </w:rPr>
        <w:t>以品牌、知名厂家为参展核心！多家媒体多角度、全方位报道！联合当地工业园区制造业</w:t>
      </w:r>
      <w:r>
        <w:rPr>
          <w:rStyle w:val="5"/>
          <w:rFonts w:hint="eastAsia" w:ascii="宋体" w:hAnsi="宋体"/>
          <w:sz w:val="21"/>
          <w:szCs w:val="24"/>
          <w:lang w:eastAsia="zh-CN"/>
        </w:rPr>
        <w:t>厂家及各地环保商</w:t>
      </w:r>
      <w:r>
        <w:rPr>
          <w:rStyle w:val="5"/>
          <w:rFonts w:hint="eastAsia" w:ascii="宋体" w:hAnsi="宋体"/>
          <w:sz w:val="21"/>
          <w:szCs w:val="24"/>
        </w:rPr>
        <w:t>会邀约参观</w:t>
      </w:r>
    </w:p>
    <w:p>
      <w:pPr>
        <w:spacing w:beforeLines="0" w:afterLines="0"/>
        <w:rPr>
          <w:rFonts w:hint="eastAsia"/>
          <w:sz w:val="21"/>
          <w:szCs w:val="24"/>
        </w:rPr>
      </w:pPr>
    </w:p>
    <w:p>
      <w:pPr>
        <w:spacing w:beforeLines="0" w:afterLines="0"/>
        <w:rPr>
          <w:rFonts w:hint="eastAsia"/>
          <w:b/>
          <w:sz w:val="28"/>
          <w:szCs w:val="28"/>
        </w:rPr>
      </w:pPr>
      <w:r>
        <w:rPr>
          <w:rFonts w:hint="eastAsia"/>
          <w:b/>
          <w:sz w:val="28"/>
          <w:szCs w:val="28"/>
        </w:rPr>
        <w:t>目标观众与买家：</w:t>
      </w:r>
    </w:p>
    <w:p>
      <w:pPr>
        <w:spacing w:beforeLines="0" w:afterLines="0"/>
        <w:rPr>
          <w:rFonts w:hint="eastAsia"/>
          <w:sz w:val="21"/>
          <w:szCs w:val="24"/>
          <w:lang w:val="en-US" w:eastAsia="zh-CN"/>
        </w:rPr>
      </w:pPr>
      <w:r>
        <w:rPr>
          <w:rFonts w:hint="eastAsia"/>
          <w:sz w:val="21"/>
          <w:szCs w:val="24"/>
          <w:lang w:eastAsia="zh-CN"/>
        </w:rPr>
        <w:t>污水处理厂，环境工程公司，垃圾处理厂，水务集团，供排水公司，第三方检测机构，机动车检测站，环境保护局，环境监察总队，环境监测中心，产业园区，市政单位，固废处置站</w:t>
      </w:r>
      <w:r>
        <w:rPr>
          <w:rFonts w:hint="eastAsia"/>
          <w:sz w:val="21"/>
          <w:szCs w:val="24"/>
          <w:lang w:val="en-US" w:eastAsia="zh-CN"/>
        </w:rPr>
        <w:t>,垃圾处理厂,</w:t>
      </w:r>
      <w:r>
        <w:rPr>
          <w:rFonts w:hint="eastAsia"/>
          <w:sz w:val="21"/>
          <w:szCs w:val="24"/>
          <w:lang w:eastAsia="zh-CN"/>
        </w:rPr>
        <w:t>设计院，经销代理，疾控中心，防疫站，科研机构，高等院校，医院，实验室，电力</w:t>
      </w:r>
      <w:r>
        <w:rPr>
          <w:rFonts w:hint="eastAsia"/>
          <w:sz w:val="21"/>
          <w:szCs w:val="24"/>
          <w:lang w:val="en-US" w:eastAsia="zh-CN"/>
        </w:rPr>
        <w:t>/石油，化工/制药，冶金/电镀，造纸，纺织,食品饮料,喷涂,汽车制造及汽车零配件制造加工,电动车厂,船舶制造,有色金属及金属加工等。</w:t>
      </w:r>
    </w:p>
    <w:p>
      <w:pPr>
        <w:spacing w:beforeLines="0" w:afterLines="0"/>
        <w:rPr>
          <w:rFonts w:hint="default"/>
          <w:sz w:val="21"/>
          <w:szCs w:val="24"/>
        </w:rPr>
      </w:pPr>
      <w:r>
        <w:rPr>
          <w:rFonts w:hint="eastAsia"/>
          <w:sz w:val="21"/>
          <w:szCs w:val="24"/>
        </w:rPr>
        <w:t>参展想要达到的预期效果：预计参展商</w:t>
      </w:r>
      <w:r>
        <w:rPr>
          <w:rFonts w:hint="eastAsia"/>
          <w:sz w:val="21"/>
          <w:szCs w:val="24"/>
          <w:lang w:val="en-US" w:eastAsia="zh-CN"/>
        </w:rPr>
        <w:t>3</w:t>
      </w:r>
      <w:r>
        <w:rPr>
          <w:rFonts w:hint="eastAsia"/>
          <w:sz w:val="21"/>
          <w:szCs w:val="24"/>
        </w:rPr>
        <w:t>00+，展览面积</w:t>
      </w:r>
      <w:r>
        <w:rPr>
          <w:rFonts w:hint="eastAsia"/>
          <w:sz w:val="21"/>
          <w:szCs w:val="24"/>
          <w:lang w:val="en-US" w:eastAsia="zh-CN"/>
        </w:rPr>
        <w:t>1</w:t>
      </w:r>
      <w:r>
        <w:rPr>
          <w:rFonts w:hint="eastAsia"/>
          <w:sz w:val="21"/>
          <w:szCs w:val="24"/>
        </w:rPr>
        <w:t>0000平方米，专业观众</w:t>
      </w:r>
      <w:r>
        <w:rPr>
          <w:rFonts w:hint="eastAsia"/>
          <w:sz w:val="21"/>
          <w:szCs w:val="24"/>
          <w:lang w:val="en-US" w:eastAsia="zh-CN"/>
        </w:rPr>
        <w:t>2</w:t>
      </w:r>
      <w:r>
        <w:rPr>
          <w:rFonts w:hint="eastAsia"/>
          <w:sz w:val="21"/>
          <w:szCs w:val="24"/>
        </w:rPr>
        <w:t>0000人</w:t>
      </w:r>
    </w:p>
    <w:p>
      <w:pPr>
        <w:spacing w:beforeLines="0" w:afterLines="0"/>
        <w:jc w:val="both"/>
        <w:rPr>
          <w:rFonts w:hint="eastAsia"/>
          <w:b/>
          <w:bCs/>
          <w:strike w:val="0"/>
          <w:dstrike w:val="0"/>
          <w:color w:val="ED7D31" w:themeColor="accent2"/>
          <w:sz w:val="21"/>
          <w:szCs w:val="24"/>
          <w14:textFill>
            <w14:solidFill>
              <w14:schemeClr w14:val="accent2"/>
            </w14:solidFill>
          </w14:textFill>
        </w:rPr>
      </w:pPr>
      <w:r>
        <w:rPr>
          <w:rFonts w:hint="eastAsia"/>
          <w:b/>
          <w:bCs/>
          <w:color w:val="ED7D31" w:themeColor="accent2"/>
          <w:sz w:val="28"/>
          <w:szCs w:val="28"/>
          <w14:textFill>
            <w14:solidFill>
              <w14:schemeClr w14:val="accent2"/>
            </w14:solidFill>
          </w14:textFill>
        </w:rPr>
        <w:t>展会日程安排</w:t>
      </w:r>
      <w:r>
        <w:rPr>
          <w:rFonts w:hint="eastAsia"/>
          <w:color w:val="ED7D31" w:themeColor="accent2"/>
          <w:sz w:val="28"/>
          <w:szCs w:val="28"/>
          <w14:textFill>
            <w14:solidFill>
              <w14:schemeClr w14:val="accent2"/>
            </w14:solidFill>
          </w14:textFill>
        </w:rPr>
        <w:t>：</w:t>
      </w:r>
      <w:r>
        <w:rPr>
          <w:rFonts w:hint="eastAsia"/>
          <w:b/>
          <w:bCs/>
          <w:strike w:val="0"/>
          <w:dstrike w:val="0"/>
          <w:color w:val="ED7D31" w:themeColor="accent2"/>
          <w:sz w:val="21"/>
          <w:szCs w:val="24"/>
          <w14:textFill>
            <w14:solidFill>
              <w14:schemeClr w14:val="accent2"/>
            </w14:solidFill>
          </w14:textFill>
        </w:rPr>
        <w:t>2023年10月25日8：00-</w:t>
      </w:r>
      <w:r>
        <w:rPr>
          <w:rFonts w:hint="eastAsia"/>
          <w:b/>
          <w:bCs/>
          <w:strike w:val="0"/>
          <w:dstrike w:val="0"/>
          <w:color w:val="ED7D31" w:themeColor="accent2"/>
          <w:sz w:val="21"/>
          <w:szCs w:val="24"/>
          <w:lang w:val="en-US" w:eastAsia="zh-CN"/>
          <w14:textFill>
            <w14:solidFill>
              <w14:schemeClr w14:val="accent2"/>
            </w14:solidFill>
          </w14:textFill>
        </w:rPr>
        <w:t>20</w:t>
      </w:r>
      <w:r>
        <w:rPr>
          <w:rFonts w:hint="eastAsia"/>
          <w:b/>
          <w:bCs/>
          <w:strike w:val="0"/>
          <w:dstrike w:val="0"/>
          <w:color w:val="ED7D31" w:themeColor="accent2"/>
          <w:sz w:val="21"/>
          <w:szCs w:val="24"/>
          <w14:textFill>
            <w14:solidFill>
              <w14:schemeClr w14:val="accent2"/>
            </w14:solidFill>
          </w14:textFill>
        </w:rPr>
        <w:t>：00布展</w:t>
      </w:r>
    </w:p>
    <w:p>
      <w:pPr>
        <w:spacing w:beforeLines="0" w:afterLines="0"/>
        <w:jc w:val="both"/>
        <w:rPr>
          <w:rFonts w:hint="eastAsia"/>
          <w:b/>
          <w:bCs/>
          <w:strike w:val="0"/>
          <w:dstrike w:val="0"/>
          <w:color w:val="ED7D31" w:themeColor="accent2"/>
          <w:sz w:val="21"/>
          <w:szCs w:val="24"/>
          <w:lang w:val="en-US" w:eastAsia="zh-CN"/>
          <w14:textFill>
            <w14:solidFill>
              <w14:schemeClr w14:val="accent2"/>
            </w14:solidFill>
          </w14:textFill>
        </w:rPr>
      </w:pPr>
      <w:r>
        <w:rPr>
          <w:rFonts w:hint="eastAsia"/>
          <w:b/>
          <w:bCs/>
          <w:strike w:val="0"/>
          <w:dstrike w:val="0"/>
          <w:color w:val="ED7D31" w:themeColor="accent2"/>
          <w:sz w:val="21"/>
          <w:szCs w:val="24"/>
          <w:lang w:val="en-US" w:eastAsia="zh-CN"/>
          <w14:textFill>
            <w14:solidFill>
              <w14:schemeClr w14:val="accent2"/>
            </w14:solidFill>
          </w14:textFill>
        </w:rPr>
        <w:t xml:space="preserve">                   </w:t>
      </w:r>
      <w:r>
        <w:rPr>
          <w:rFonts w:hint="eastAsia"/>
          <w:b/>
          <w:bCs/>
          <w:strike w:val="0"/>
          <w:dstrike w:val="0"/>
          <w:color w:val="ED7D31" w:themeColor="accent2"/>
          <w:sz w:val="21"/>
          <w:szCs w:val="24"/>
          <w14:textFill>
            <w14:solidFill>
              <w14:schemeClr w14:val="accent2"/>
            </w14:solidFill>
          </w14:textFill>
        </w:rPr>
        <w:t>2023年10月2</w:t>
      </w:r>
      <w:r>
        <w:rPr>
          <w:rFonts w:hint="eastAsia"/>
          <w:b/>
          <w:bCs/>
          <w:strike w:val="0"/>
          <w:dstrike w:val="0"/>
          <w:color w:val="ED7D31" w:themeColor="accent2"/>
          <w:sz w:val="21"/>
          <w:szCs w:val="24"/>
          <w:lang w:val="en-US" w:eastAsia="zh-CN"/>
          <w14:textFill>
            <w14:solidFill>
              <w14:schemeClr w14:val="accent2"/>
            </w14:solidFill>
          </w14:textFill>
        </w:rPr>
        <w:t>6</w:t>
      </w:r>
      <w:r>
        <w:rPr>
          <w:rFonts w:hint="eastAsia"/>
          <w:b/>
          <w:bCs/>
          <w:strike w:val="0"/>
          <w:dstrike w:val="0"/>
          <w:color w:val="ED7D31" w:themeColor="accent2"/>
          <w:sz w:val="21"/>
          <w:szCs w:val="24"/>
          <w14:textFill>
            <w14:solidFill>
              <w14:schemeClr w14:val="accent2"/>
            </w14:solidFill>
          </w14:textFill>
        </w:rPr>
        <w:t>日8：00</w:t>
      </w:r>
      <w:r>
        <w:rPr>
          <w:rFonts w:hint="eastAsia"/>
          <w:b/>
          <w:bCs/>
          <w:strike w:val="0"/>
          <w:dstrike w:val="0"/>
          <w:color w:val="ED7D31" w:themeColor="accent2"/>
          <w:sz w:val="21"/>
          <w:szCs w:val="24"/>
          <w:lang w:val="en-US" w:eastAsia="zh-CN"/>
          <w14:textFill>
            <w14:solidFill>
              <w14:schemeClr w14:val="accent2"/>
            </w14:solidFill>
          </w14:textFill>
        </w:rPr>
        <w:t>-12：00布展</w:t>
      </w:r>
    </w:p>
    <w:p>
      <w:pPr>
        <w:spacing w:beforeLines="0" w:afterLines="0"/>
        <w:jc w:val="both"/>
        <w:rPr>
          <w:rFonts w:hint="eastAsia"/>
          <w:b/>
          <w:bCs/>
          <w:strike w:val="0"/>
          <w:dstrike w:val="0"/>
          <w:color w:val="ED7D31" w:themeColor="accent2"/>
          <w:sz w:val="21"/>
          <w:szCs w:val="24"/>
          <w:lang w:eastAsia="zh-CN"/>
          <w14:textFill>
            <w14:solidFill>
              <w14:schemeClr w14:val="accent2"/>
            </w14:solidFill>
          </w14:textFill>
        </w:rPr>
      </w:pPr>
      <w:r>
        <w:rPr>
          <w:rFonts w:hint="eastAsia"/>
          <w:b/>
          <w:bCs/>
          <w:strike w:val="0"/>
          <w:dstrike w:val="0"/>
          <w:color w:val="ED7D31" w:themeColor="accent2"/>
          <w:sz w:val="21"/>
          <w:szCs w:val="24"/>
          <w:lang w:val="en-US" w:eastAsia="zh-CN"/>
          <w14:textFill>
            <w14:solidFill>
              <w14:schemeClr w14:val="accent2"/>
            </w14:solidFill>
          </w14:textFill>
        </w:rPr>
        <w:t xml:space="preserve">                   </w:t>
      </w:r>
      <w:r>
        <w:rPr>
          <w:rFonts w:hint="eastAsia"/>
          <w:b/>
          <w:bCs/>
          <w:strike w:val="0"/>
          <w:dstrike w:val="0"/>
          <w:color w:val="ED7D31" w:themeColor="accent2"/>
          <w:sz w:val="21"/>
          <w:szCs w:val="24"/>
          <w14:textFill>
            <w14:solidFill>
              <w14:schemeClr w14:val="accent2"/>
            </w14:solidFill>
          </w14:textFill>
        </w:rPr>
        <w:t>2023年10月2</w:t>
      </w:r>
      <w:r>
        <w:rPr>
          <w:rFonts w:hint="eastAsia"/>
          <w:b/>
          <w:bCs/>
          <w:strike w:val="0"/>
          <w:dstrike w:val="0"/>
          <w:color w:val="ED7D31" w:themeColor="accent2"/>
          <w:sz w:val="21"/>
          <w:szCs w:val="24"/>
          <w:lang w:val="en-US" w:eastAsia="zh-CN"/>
          <w14:textFill>
            <w14:solidFill>
              <w14:schemeClr w14:val="accent2"/>
            </w14:solidFill>
          </w14:textFill>
        </w:rPr>
        <w:t>6</w:t>
      </w:r>
      <w:r>
        <w:rPr>
          <w:rFonts w:hint="eastAsia"/>
          <w:b/>
          <w:bCs/>
          <w:strike w:val="0"/>
          <w:dstrike w:val="0"/>
          <w:color w:val="ED7D31" w:themeColor="accent2"/>
          <w:sz w:val="21"/>
          <w:szCs w:val="24"/>
          <w14:textFill>
            <w14:solidFill>
              <w14:schemeClr w14:val="accent2"/>
            </w14:solidFill>
          </w14:textFill>
        </w:rPr>
        <w:t>日</w:t>
      </w:r>
      <w:r>
        <w:rPr>
          <w:rFonts w:hint="eastAsia"/>
          <w:b/>
          <w:bCs/>
          <w:strike w:val="0"/>
          <w:dstrike w:val="0"/>
          <w:color w:val="ED7D31" w:themeColor="accent2"/>
          <w:sz w:val="21"/>
          <w:szCs w:val="24"/>
          <w:lang w:val="en-US" w:eastAsia="zh-CN"/>
          <w14:textFill>
            <w14:solidFill>
              <w14:schemeClr w14:val="accent2"/>
            </w14:solidFill>
          </w14:textFill>
        </w:rPr>
        <w:t>12</w:t>
      </w:r>
      <w:r>
        <w:rPr>
          <w:rFonts w:hint="eastAsia"/>
          <w:b/>
          <w:bCs/>
          <w:strike w:val="0"/>
          <w:dstrike w:val="0"/>
          <w:color w:val="ED7D31" w:themeColor="accent2"/>
          <w:sz w:val="21"/>
          <w:szCs w:val="24"/>
          <w14:textFill>
            <w14:solidFill>
              <w14:schemeClr w14:val="accent2"/>
            </w14:solidFill>
          </w14:textFill>
        </w:rPr>
        <w:t>：00</w:t>
      </w:r>
      <w:r>
        <w:rPr>
          <w:rFonts w:hint="eastAsia"/>
          <w:b/>
          <w:bCs/>
          <w:strike w:val="0"/>
          <w:dstrike w:val="0"/>
          <w:color w:val="ED7D31" w:themeColor="accent2"/>
          <w:sz w:val="21"/>
          <w:szCs w:val="24"/>
          <w:lang w:eastAsia="zh-CN"/>
          <w14:textFill>
            <w14:solidFill>
              <w14:schemeClr w14:val="accent2"/>
            </w14:solidFill>
          </w14:textFill>
        </w:rPr>
        <w:t>开始消防检查</w:t>
      </w:r>
    </w:p>
    <w:p>
      <w:pPr>
        <w:spacing w:beforeLines="0" w:afterLines="0"/>
        <w:jc w:val="both"/>
        <w:rPr>
          <w:rFonts w:hint="eastAsia" w:eastAsia="宋体"/>
          <w:b/>
          <w:bCs/>
          <w:strike w:val="0"/>
          <w:dstrike w:val="0"/>
          <w:color w:val="ED7D31" w:themeColor="accent2"/>
          <w:sz w:val="21"/>
          <w:lang w:eastAsia="zh-CN"/>
          <w14:textFill>
            <w14:solidFill>
              <w14:schemeClr w14:val="accent2"/>
            </w14:solidFill>
          </w14:textFill>
        </w:rPr>
      </w:pPr>
      <w:r>
        <w:rPr>
          <w:rFonts w:hint="eastAsia"/>
          <w:b/>
          <w:bCs/>
          <w:strike w:val="0"/>
          <w:dstrike w:val="0"/>
          <w:color w:val="ED7D31" w:themeColor="accent2"/>
          <w:sz w:val="21"/>
          <w:szCs w:val="24"/>
          <w:lang w:val="en-US" w:eastAsia="zh-CN"/>
          <w14:textFill>
            <w14:solidFill>
              <w14:schemeClr w14:val="accent2"/>
            </w14:solidFill>
          </w14:textFill>
        </w:rPr>
        <w:t xml:space="preserve">                   </w:t>
      </w:r>
      <w:r>
        <w:rPr>
          <w:rFonts w:hint="eastAsia"/>
          <w:b/>
          <w:bCs/>
          <w:strike w:val="0"/>
          <w:dstrike w:val="0"/>
          <w:color w:val="ED7D31" w:themeColor="accent2"/>
          <w:sz w:val="21"/>
          <w14:textFill>
            <w14:solidFill>
              <w14:schemeClr w14:val="accent2"/>
            </w14:solidFill>
          </w14:textFill>
        </w:rPr>
        <w:t>2023年10月27日-29日9:00-16:00</w:t>
      </w:r>
      <w:r>
        <w:rPr>
          <w:rFonts w:hint="eastAsia"/>
          <w:b/>
          <w:bCs/>
          <w:strike w:val="0"/>
          <w:dstrike w:val="0"/>
          <w:color w:val="ED7D31" w:themeColor="accent2"/>
          <w:sz w:val="21"/>
          <w:lang w:eastAsia="zh-CN"/>
          <w14:textFill>
            <w14:solidFill>
              <w14:schemeClr w14:val="accent2"/>
            </w14:solidFill>
          </w14:textFill>
        </w:rPr>
        <w:t>展出</w:t>
      </w:r>
    </w:p>
    <w:p>
      <w:pPr>
        <w:spacing w:beforeLines="0" w:afterLines="0"/>
        <w:ind w:firstLine="1476" w:firstLineChars="700"/>
        <w:jc w:val="both"/>
        <w:rPr>
          <w:rFonts w:hint="eastAsia"/>
          <w:b/>
          <w:bCs/>
          <w:strike w:val="0"/>
          <w:dstrike w:val="0"/>
          <w:color w:val="ED7D31" w:themeColor="accent2"/>
          <w:sz w:val="21"/>
          <w14:textFill>
            <w14:solidFill>
              <w14:schemeClr w14:val="accent2"/>
            </w14:solidFill>
          </w14:textFill>
        </w:rPr>
      </w:pPr>
      <w:r>
        <w:rPr>
          <w:rFonts w:hint="eastAsia"/>
          <w:b/>
          <w:bCs/>
          <w:strike w:val="0"/>
          <w:dstrike w:val="0"/>
          <w:color w:val="ED7D31" w:themeColor="accent2"/>
          <w:sz w:val="21"/>
          <w:lang w:val="en-US" w:eastAsia="zh-CN"/>
          <w14:textFill>
            <w14:solidFill>
              <w14:schemeClr w14:val="accent2"/>
            </w14:solidFill>
          </w14:textFill>
        </w:rPr>
        <w:t xml:space="preserve">     </w:t>
      </w:r>
      <w:r>
        <w:rPr>
          <w:rFonts w:hint="eastAsia"/>
          <w:b/>
          <w:bCs/>
          <w:strike w:val="0"/>
          <w:dstrike w:val="0"/>
          <w:color w:val="ED7D31" w:themeColor="accent2"/>
          <w:sz w:val="21"/>
          <w14:textFill>
            <w14:solidFill>
              <w14:schemeClr w14:val="accent2"/>
            </w14:solidFill>
          </w14:textFill>
        </w:rPr>
        <w:t>2023年10月29日16：00撤展</w:t>
      </w:r>
    </w:p>
    <w:p>
      <w:pPr>
        <w:spacing w:beforeLines="0" w:afterLines="0"/>
        <w:rPr>
          <w:rFonts w:hint="default"/>
          <w:sz w:val="21"/>
          <w:szCs w:val="24"/>
        </w:rPr>
      </w:pPr>
      <w:r>
        <w:rPr>
          <w:rFonts w:hint="eastAsia"/>
          <w:b/>
          <w:bCs/>
          <w:sz w:val="28"/>
          <w:szCs w:val="28"/>
        </w:rPr>
        <w:t>展会介绍</w:t>
      </w:r>
      <w:r>
        <w:rPr>
          <w:rFonts w:hint="eastAsia"/>
          <w:sz w:val="21"/>
          <w:szCs w:val="24"/>
        </w:rPr>
        <w:t>：随着我国工业化进程的推进，对</w:t>
      </w:r>
      <w:r>
        <w:rPr>
          <w:rFonts w:hint="eastAsia"/>
          <w:sz w:val="21"/>
          <w:szCs w:val="24"/>
          <w:lang w:eastAsia="zh-CN"/>
        </w:rPr>
        <w:t>环保节能</w:t>
      </w:r>
      <w:r>
        <w:rPr>
          <w:rFonts w:hint="eastAsia"/>
          <w:sz w:val="21"/>
          <w:szCs w:val="24"/>
        </w:rPr>
        <w:t>的需求越来越大，行业发展前景广阔。目前，我国</w:t>
      </w:r>
      <w:r>
        <w:rPr>
          <w:rFonts w:hint="eastAsia"/>
          <w:sz w:val="21"/>
          <w:szCs w:val="24"/>
          <w:lang w:eastAsia="zh-CN"/>
        </w:rPr>
        <w:t>智能制造节能环保</w:t>
      </w:r>
      <w:r>
        <w:rPr>
          <w:rFonts w:hint="eastAsia"/>
          <w:sz w:val="21"/>
          <w:szCs w:val="24"/>
        </w:rPr>
        <w:t>领域已基本实现国产化，中高端领域也凭借着</w:t>
      </w:r>
      <w:r>
        <w:rPr>
          <w:rFonts w:hint="eastAsia"/>
          <w:sz w:val="21"/>
          <w:szCs w:val="24"/>
          <w:lang w:eastAsia="zh-CN"/>
        </w:rPr>
        <w:t>成本</w:t>
      </w:r>
      <w:r>
        <w:rPr>
          <w:rFonts w:hint="eastAsia"/>
          <w:sz w:val="21"/>
          <w:szCs w:val="24"/>
        </w:rPr>
        <w:t>，服务等优势对进口产品实现逐步替代。虽然我国已经能够研制生产大部分的</w:t>
      </w:r>
      <w:r>
        <w:rPr>
          <w:rFonts w:hint="eastAsia"/>
          <w:sz w:val="21"/>
          <w:szCs w:val="24"/>
          <w:lang w:eastAsia="zh-CN"/>
        </w:rPr>
        <w:t>智能制造节能环保</w:t>
      </w:r>
      <w:r>
        <w:rPr>
          <w:rFonts w:hint="eastAsia"/>
          <w:sz w:val="21"/>
          <w:szCs w:val="24"/>
        </w:rPr>
        <w:t>产品，但产品利润不高，市场竞争激烈，因此</w:t>
      </w:r>
      <w:r>
        <w:rPr>
          <w:rFonts w:hint="eastAsia"/>
          <w:sz w:val="21"/>
          <w:szCs w:val="24"/>
          <w:lang w:eastAsia="zh-CN"/>
        </w:rPr>
        <w:t>智能制造节能环保</w:t>
      </w:r>
      <w:r>
        <w:rPr>
          <w:rFonts w:hint="eastAsia"/>
          <w:sz w:val="21"/>
          <w:szCs w:val="24"/>
        </w:rPr>
        <w:t>行业也面临转型升级问题，行业必须不断创新，才能跟上时代前进的步伐。</w:t>
      </w:r>
    </w:p>
    <w:p>
      <w:pPr>
        <w:spacing w:beforeLines="0" w:afterLines="0"/>
        <w:jc w:val="both"/>
        <w:rPr>
          <w:rFonts w:hint="eastAsia"/>
          <w:b w:val="0"/>
          <w:bCs w:val="0"/>
          <w:color w:val="auto"/>
          <w:sz w:val="21"/>
          <w:szCs w:val="21"/>
          <w:lang w:eastAsia="zh-CN"/>
        </w:rPr>
      </w:pPr>
      <w:r>
        <w:rPr>
          <w:rFonts w:hint="eastAsia"/>
          <w:sz w:val="21"/>
          <w:szCs w:val="24"/>
        </w:rPr>
        <w:t>今年来我国工业化向智能化，绿色低碳方向快速发展，</w:t>
      </w:r>
      <w:r>
        <w:rPr>
          <w:rFonts w:hint="eastAsia"/>
          <w:b w:val="0"/>
          <w:bCs w:val="0"/>
          <w:color w:val="auto"/>
          <w:sz w:val="21"/>
          <w:szCs w:val="21"/>
          <w:lang w:eastAsia="zh-CN"/>
        </w:rPr>
        <w:t>无锡地球村节能环保展是以“聚焦环保科技创新，赋能绿色低碳发展”为主题，重点围绕节能低碳，智慧环保的绿色可持续发展战略，全面展示全球高新环保科技成果，共同探讨助力经济绿色可持续健康发展路线，通过一带一路“走出去，引进来”的形式，搭建国际化，专业性的共建共享合作交流平台。</w:t>
      </w:r>
    </w:p>
    <w:p>
      <w:pPr>
        <w:spacing w:beforeLines="0" w:afterLines="0"/>
        <w:jc w:val="both"/>
        <w:rPr>
          <w:rFonts w:hint="eastAsia"/>
          <w:b w:val="0"/>
          <w:bCs w:val="0"/>
          <w:color w:val="auto"/>
          <w:sz w:val="21"/>
          <w:szCs w:val="21"/>
          <w:lang w:eastAsia="zh-CN"/>
        </w:rPr>
      </w:pPr>
      <w:r>
        <w:rPr>
          <w:rFonts w:hint="eastAsia"/>
          <w:b w:val="0"/>
          <w:bCs w:val="0"/>
          <w:color w:val="auto"/>
          <w:sz w:val="21"/>
          <w:szCs w:val="21"/>
          <w:lang w:eastAsia="zh-CN"/>
        </w:rPr>
        <w:t>以打造一个全球生态持续发展的节能环保深入交流平台而贡献我们中国力量，推进绿色发展，尊重自然，人与自然高度和谐推动发展，为中国制造高质量持续发展助力，让世界人民享受高质量中国制造产品！</w:t>
      </w:r>
    </w:p>
    <w:p>
      <w:pPr>
        <w:spacing w:beforeLines="0" w:afterLines="0"/>
        <w:jc w:val="both"/>
        <w:rPr>
          <w:rFonts w:hint="eastAsia"/>
          <w:b w:val="0"/>
          <w:bCs w:val="0"/>
          <w:color w:val="auto"/>
          <w:sz w:val="21"/>
          <w:szCs w:val="21"/>
          <w:lang w:eastAsia="zh-CN"/>
        </w:rPr>
      </w:pPr>
      <w:r>
        <w:rPr>
          <w:rFonts w:hint="eastAsia"/>
          <w:b w:val="0"/>
          <w:bCs w:val="0"/>
          <w:color w:val="auto"/>
          <w:sz w:val="21"/>
          <w:szCs w:val="21"/>
          <w:lang w:eastAsia="zh-CN"/>
        </w:rPr>
        <w:t>顺应环保行业智慧化数字化的发展趋势，为所有参展企业打造一个多方位，高端环保科技创新发展交流的一次展览。</w:t>
      </w:r>
    </w:p>
    <w:p>
      <w:pPr>
        <w:spacing w:beforeLines="0" w:afterLines="0"/>
        <w:rPr>
          <w:rFonts w:hint="eastAsia"/>
          <w:sz w:val="21"/>
          <w:szCs w:val="24"/>
        </w:rPr>
      </w:pPr>
      <w:r>
        <w:rPr>
          <w:rFonts w:hint="eastAsia"/>
          <w:sz w:val="21"/>
          <w:szCs w:val="24"/>
          <w:lang w:eastAsia="zh-CN"/>
        </w:rPr>
        <w:t>无锡地球村节能环保展在分享技术与市场前瞻的同时，为参展商带来了额外的曝光机会，帮助企业更高效地维护客户关系，拓展业务合作，推广新品和服务，提升品牌形象，从而在市场竞争中赢得优势！三天的商机处处值的每一家业内企业好好把握，智能制造节能环保</w:t>
      </w:r>
      <w:r>
        <w:rPr>
          <w:rFonts w:hint="eastAsia"/>
          <w:sz w:val="21"/>
          <w:szCs w:val="24"/>
        </w:rPr>
        <w:t>业应在2023年抓住历史机遇，顺势而为，开启新征程！</w:t>
      </w:r>
    </w:p>
    <w:p>
      <w:pPr>
        <w:spacing w:beforeLines="0" w:afterLines="0"/>
        <w:rPr>
          <w:rFonts w:hint="eastAsia" w:eastAsia="宋体"/>
          <w:b/>
          <w:sz w:val="28"/>
          <w:szCs w:val="28"/>
          <w:lang w:val="en-US" w:eastAsia="zh-CN"/>
        </w:rPr>
      </w:pPr>
      <w:r>
        <w:rPr>
          <w:rFonts w:hint="eastAsia"/>
          <w:b/>
          <w:sz w:val="28"/>
          <w:szCs w:val="28"/>
        </w:rPr>
        <w:t>参展范围</w:t>
      </w:r>
      <w:r>
        <w:rPr>
          <w:rFonts w:hint="eastAsia"/>
          <w:b/>
          <w:sz w:val="28"/>
          <w:szCs w:val="28"/>
          <w:lang w:val="en-US" w:eastAsia="zh-CN"/>
        </w:rPr>
        <w:t>:</w:t>
      </w:r>
    </w:p>
    <w:p>
      <w:pPr>
        <w:numPr>
          <w:ilvl w:val="0"/>
          <w:numId w:val="0"/>
        </w:numPr>
        <w:spacing w:beforeLines="0" w:afterLines="0"/>
        <w:rPr>
          <w:rFonts w:hint="eastAsia"/>
          <w:sz w:val="21"/>
          <w:szCs w:val="24"/>
        </w:rPr>
      </w:pPr>
      <w:r>
        <w:rPr>
          <w:rFonts w:hint="eastAsia"/>
          <w:sz w:val="21"/>
          <w:szCs w:val="24"/>
          <w:lang w:val="en-US" w:eastAsia="zh-CN"/>
        </w:rPr>
        <w:t>1、</w:t>
      </w:r>
      <w:r>
        <w:rPr>
          <w:rFonts w:hint="eastAsia"/>
          <w:sz w:val="21"/>
          <w:szCs w:val="24"/>
          <w:lang w:eastAsia="zh-CN"/>
        </w:rPr>
        <w:t>环境监测检测设备</w:t>
      </w:r>
      <w:r>
        <w:rPr>
          <w:rFonts w:hint="eastAsia"/>
          <w:sz w:val="21"/>
          <w:szCs w:val="24"/>
          <w:lang w:val="en-US" w:eastAsia="zh-CN"/>
        </w:rPr>
        <w:t>：水质监测，烟气监测，土壤污染检测，生态监测，噪声监测与控制，VOCs/扬尘监测，固废监测分析，自动化监测系统与设备,节能减排设备、热量回收发电和节能</w:t>
      </w:r>
      <w:r>
        <w:rPr>
          <w:rFonts w:hint="eastAsia"/>
          <w:sz w:val="21"/>
          <w:szCs w:val="24"/>
          <w:lang w:eastAsia="zh-CN"/>
        </w:rPr>
        <w:t>实验；室分析设备：采样仪、光谱仪、质谱仪、测量仪、色谱仪、检测管、实验室分析仪、在线分析仪；</w:t>
      </w:r>
    </w:p>
    <w:p>
      <w:pPr>
        <w:numPr>
          <w:ilvl w:val="0"/>
          <w:numId w:val="0"/>
        </w:numPr>
        <w:spacing w:beforeLines="0" w:afterLines="0"/>
        <w:rPr>
          <w:rFonts w:hint="eastAsia"/>
          <w:sz w:val="21"/>
          <w:szCs w:val="24"/>
          <w:lang w:val="en-US" w:eastAsia="zh-CN"/>
        </w:rPr>
      </w:pPr>
      <w:r>
        <w:rPr>
          <w:rFonts w:hint="eastAsia"/>
          <w:sz w:val="21"/>
          <w:szCs w:val="24"/>
          <w:lang w:val="en-US" w:eastAsia="zh-CN"/>
        </w:rPr>
        <w:t>2、水资源管理中的机械工程和设备工程；泵和提升系统、过程测量和控制技术、机械装置和控制技术、电气装置、传输工程、其他装置和配件。</w:t>
      </w:r>
    </w:p>
    <w:p>
      <w:pPr>
        <w:numPr>
          <w:ilvl w:val="0"/>
          <w:numId w:val="0"/>
        </w:numPr>
        <w:spacing w:beforeLines="0" w:afterLines="0"/>
        <w:rPr>
          <w:rFonts w:hint="eastAsia"/>
          <w:sz w:val="21"/>
          <w:szCs w:val="24"/>
        </w:rPr>
      </w:pPr>
      <w:r>
        <w:rPr>
          <w:rFonts w:hint="eastAsia"/>
          <w:sz w:val="21"/>
          <w:szCs w:val="24"/>
          <w:lang w:val="en-US" w:eastAsia="zh-CN"/>
        </w:rPr>
        <w:t>3、</w:t>
      </w:r>
      <w:r>
        <w:rPr>
          <w:rFonts w:hint="eastAsia"/>
          <w:sz w:val="21"/>
          <w:szCs w:val="24"/>
          <w:lang w:eastAsia="zh-CN"/>
        </w:rPr>
        <w:t>智慧水务处理技术及排污系统：机械物理处理工艺、化学物理处理工艺、生化处理工艺、膜法处理、污泥残渣处理利用；沼气回收及再利用、成套装置、管道及配件、竖井和特殊结构、蜜密封装置、防腐装置、维护及清洗、饮用水槽建造及修复；水务远程监视，指挥网管一体化，水务信息化，水表监测技术及设备，智能水表，管网漏损检测技术；</w:t>
      </w:r>
    </w:p>
    <w:p>
      <w:pPr>
        <w:numPr>
          <w:ilvl w:val="0"/>
          <w:numId w:val="0"/>
        </w:numPr>
        <w:spacing w:beforeLines="0" w:afterLines="0"/>
        <w:rPr>
          <w:rFonts w:hint="eastAsia"/>
          <w:sz w:val="21"/>
          <w:szCs w:val="24"/>
        </w:rPr>
      </w:pPr>
      <w:r>
        <w:rPr>
          <w:rFonts w:hint="eastAsia"/>
          <w:sz w:val="21"/>
          <w:szCs w:val="24"/>
          <w:lang w:val="en-US" w:eastAsia="zh-CN"/>
        </w:rPr>
        <w:t>4、</w:t>
      </w:r>
      <w:r>
        <w:rPr>
          <w:rFonts w:hint="eastAsia"/>
          <w:sz w:val="21"/>
          <w:szCs w:val="24"/>
          <w:lang w:eastAsia="zh-CN"/>
        </w:rPr>
        <w:t>智慧物联系统：智慧大数据信息平台，云技术服务，物联网技术与系统，工业物联网，网络化监测与智能化平台，嵌入式系统；</w:t>
      </w:r>
    </w:p>
    <w:p>
      <w:pPr>
        <w:numPr>
          <w:ilvl w:val="0"/>
          <w:numId w:val="0"/>
        </w:numPr>
        <w:spacing w:beforeLines="0" w:afterLines="0"/>
        <w:rPr>
          <w:rFonts w:hint="eastAsia"/>
          <w:sz w:val="21"/>
          <w:szCs w:val="24"/>
          <w:lang w:val="en-US" w:eastAsia="zh-CN"/>
        </w:rPr>
      </w:pPr>
      <w:r>
        <w:rPr>
          <w:rFonts w:hint="eastAsia"/>
          <w:sz w:val="21"/>
          <w:szCs w:val="24"/>
          <w:lang w:val="en-US" w:eastAsia="zh-CN"/>
        </w:rPr>
        <w:t>5、废弃物能源化及资源化：垃圾收集和转运、运输车、垃圾处理和回收、生物处理和堆肥、垃圾填埋、再生资源回收利用技术、工业固废综合治理及利用、沼气装置及利用、餐厨垃圾资源化利用、生物质能源利用发电；</w:t>
      </w:r>
    </w:p>
    <w:p>
      <w:pPr>
        <w:numPr>
          <w:ilvl w:val="0"/>
          <w:numId w:val="0"/>
        </w:numPr>
        <w:spacing w:beforeLines="0" w:afterLines="0"/>
        <w:rPr>
          <w:rFonts w:hint="eastAsia"/>
          <w:sz w:val="21"/>
          <w:szCs w:val="24"/>
          <w:lang w:eastAsia="zh-CN"/>
        </w:rPr>
      </w:pPr>
      <w:r>
        <w:rPr>
          <w:rFonts w:hint="eastAsia"/>
          <w:sz w:val="21"/>
          <w:szCs w:val="24"/>
          <w:lang w:val="en-US" w:eastAsia="zh-CN"/>
        </w:rPr>
        <w:t>6、</w:t>
      </w:r>
      <w:r>
        <w:rPr>
          <w:rFonts w:hint="eastAsia"/>
          <w:sz w:val="21"/>
          <w:szCs w:val="24"/>
          <w:lang w:eastAsia="zh-CN"/>
        </w:rPr>
        <w:t>环境保护大气污染治理：烟气净化技术、通风、工业除尘器、挥发性有机物治理、脱硫、脱销、多污染物协同治理（</w:t>
      </w:r>
      <w:r>
        <w:rPr>
          <w:rFonts w:hint="eastAsia"/>
          <w:sz w:val="21"/>
          <w:szCs w:val="24"/>
          <w:lang w:val="en-US" w:eastAsia="zh-CN"/>
        </w:rPr>
        <w:t>气液体分离及纯净设备</w:t>
      </w:r>
      <w:r>
        <w:rPr>
          <w:rFonts w:hint="eastAsia"/>
          <w:sz w:val="21"/>
          <w:szCs w:val="24"/>
          <w:lang w:eastAsia="zh-CN"/>
        </w:rPr>
        <w:t>）、除臭技术、超低排放技术、安全及个人保护设备：闭环回收，防护设备，空气过滤，防火和防暴装置等。</w:t>
      </w:r>
    </w:p>
    <w:p>
      <w:pPr>
        <w:numPr>
          <w:ilvl w:val="0"/>
          <w:numId w:val="0"/>
        </w:numPr>
        <w:spacing w:beforeLines="0" w:afterLines="0"/>
        <w:rPr>
          <w:rFonts w:hint="eastAsia"/>
          <w:sz w:val="21"/>
          <w:szCs w:val="24"/>
          <w:lang w:eastAsia="zh-CN"/>
        </w:rPr>
      </w:pPr>
      <w:r>
        <w:rPr>
          <w:rFonts w:hint="eastAsia"/>
          <w:sz w:val="21"/>
          <w:szCs w:val="24"/>
          <w:lang w:val="en-US" w:eastAsia="zh-CN"/>
        </w:rPr>
        <w:t>7、</w:t>
      </w:r>
      <w:r>
        <w:rPr>
          <w:rFonts w:hint="eastAsia"/>
          <w:sz w:val="21"/>
          <w:szCs w:val="24"/>
          <w:lang w:eastAsia="zh-CN"/>
        </w:rPr>
        <w:t>高效节能工业控制装置及其他高效节能技术：</w:t>
      </w:r>
      <w:r>
        <w:rPr>
          <w:rFonts w:hint="eastAsia"/>
          <w:sz w:val="21"/>
          <w:szCs w:val="24"/>
          <w:lang w:val="en-US" w:eastAsia="zh-CN"/>
        </w:rPr>
        <w:t>泵阀管道及机械设备工程</w:t>
      </w:r>
      <w:r>
        <w:rPr>
          <w:rFonts w:hint="eastAsia"/>
          <w:sz w:val="21"/>
          <w:szCs w:val="24"/>
        </w:rPr>
        <w:t>、气动元件、传感器</w:t>
      </w:r>
      <w:r>
        <w:rPr>
          <w:rFonts w:hint="eastAsia"/>
          <w:sz w:val="21"/>
          <w:szCs w:val="24"/>
          <w:lang w:eastAsia="zh-CN"/>
        </w:rPr>
        <w:t>、风机、通风设备、真空设备、电机、锅炉、</w:t>
      </w:r>
      <w:r>
        <w:rPr>
          <w:rFonts w:hint="eastAsia"/>
          <w:sz w:val="21"/>
          <w:szCs w:val="24"/>
        </w:rPr>
        <w:t>工业自动化及控制系统</w:t>
      </w:r>
      <w:r>
        <w:rPr>
          <w:rFonts w:hint="eastAsia"/>
          <w:sz w:val="21"/>
          <w:szCs w:val="24"/>
          <w:lang w:eastAsia="zh-CN"/>
        </w:rPr>
        <w:t>、</w:t>
      </w:r>
      <w:r>
        <w:rPr>
          <w:rFonts w:hint="eastAsia"/>
          <w:sz w:val="21"/>
          <w:szCs w:val="24"/>
        </w:rPr>
        <w:t>工厂自动化、电气自动化、工业机器人</w:t>
      </w:r>
    </w:p>
    <w:p>
      <w:pPr>
        <w:numPr>
          <w:ilvl w:val="0"/>
          <w:numId w:val="0"/>
        </w:numPr>
        <w:spacing w:beforeLines="0" w:afterLines="0"/>
        <w:rPr>
          <w:rFonts w:hint="eastAsia"/>
          <w:sz w:val="21"/>
          <w:szCs w:val="24"/>
        </w:rPr>
      </w:pPr>
      <w:r>
        <w:rPr>
          <w:rFonts w:hint="eastAsia"/>
          <w:sz w:val="21"/>
          <w:szCs w:val="24"/>
          <w:lang w:val="en-US" w:eastAsia="zh-CN"/>
        </w:rPr>
        <w:t>8、</w:t>
      </w:r>
      <w:r>
        <w:rPr>
          <w:rFonts w:hint="eastAsia"/>
          <w:sz w:val="21"/>
          <w:szCs w:val="24"/>
          <w:lang w:eastAsia="zh-CN"/>
        </w:rPr>
        <w:t>第三方环境服务及教育科研：环保业务咨询，环保技术转让、环境调查与风险评估，项目运维监管，环保管家式服务，供水及污水处理服务、废弃物回收和处置服务、再生料供应、区域生态环境修复等。</w:t>
      </w:r>
    </w:p>
    <w:p>
      <w:pPr>
        <w:numPr>
          <w:ilvl w:val="0"/>
          <w:numId w:val="0"/>
        </w:numPr>
        <w:spacing w:beforeLines="0" w:afterLines="0"/>
        <w:rPr>
          <w:rFonts w:hint="eastAsia"/>
          <w:sz w:val="21"/>
          <w:szCs w:val="24"/>
        </w:rPr>
      </w:pPr>
    </w:p>
    <w:p>
      <w:pPr>
        <w:tabs>
          <w:tab w:val="left" w:pos="4830"/>
          <w:tab w:val="left" w:pos="5460"/>
        </w:tabs>
        <w:spacing w:beforeLines="0" w:afterLines="0" w:line="400" w:lineRule="exact"/>
        <w:jc w:val="left"/>
        <w:rPr>
          <w:rStyle w:val="5"/>
          <w:rFonts w:hint="eastAsia" w:ascii="宋体" w:hAnsi="宋体" w:cs="宋体"/>
          <w:b/>
          <w:sz w:val="21"/>
          <w:szCs w:val="21"/>
        </w:rPr>
      </w:pPr>
      <w:r>
        <w:rPr>
          <w:rStyle w:val="5"/>
          <w:rFonts w:hint="eastAsia" w:ascii="宋体" w:hAnsi="宋体" w:cs="宋体"/>
          <w:b/>
          <w:sz w:val="21"/>
          <w:szCs w:val="21"/>
        </w:rPr>
        <w:t>【为什么参</w:t>
      </w:r>
      <w:r>
        <w:rPr>
          <w:rStyle w:val="5"/>
          <w:rFonts w:hint="eastAsia" w:ascii="宋体" w:hAnsi="宋体" w:cs="宋体"/>
          <w:b/>
          <w:sz w:val="21"/>
          <w:szCs w:val="21"/>
          <w:lang w:eastAsia="zh-CN"/>
        </w:rPr>
        <w:t>展</w:t>
      </w:r>
      <w:r>
        <w:rPr>
          <w:rStyle w:val="5"/>
          <w:rFonts w:hint="eastAsia" w:ascii="宋体" w:hAnsi="宋体" w:cs="宋体"/>
          <w:b/>
          <w:sz w:val="21"/>
          <w:szCs w:val="21"/>
        </w:rPr>
        <w:t>】</w:t>
      </w:r>
    </w:p>
    <w:p>
      <w:pPr>
        <w:tabs>
          <w:tab w:val="left" w:pos="4830"/>
          <w:tab w:val="left" w:pos="5460"/>
        </w:tabs>
        <w:spacing w:beforeLines="0" w:afterLines="0" w:line="400" w:lineRule="exact"/>
        <w:jc w:val="left"/>
        <w:rPr>
          <w:rStyle w:val="5"/>
          <w:rFonts w:hint="eastAsia" w:ascii="宋体" w:hAnsi="宋体" w:eastAsia="宋体" w:cs="宋体"/>
          <w:b/>
          <w:sz w:val="21"/>
          <w:szCs w:val="21"/>
          <w:lang w:eastAsia="zh-CN"/>
        </w:rPr>
      </w:pPr>
      <w:r>
        <w:rPr>
          <w:rStyle w:val="5"/>
          <w:rFonts w:hint="eastAsia" w:ascii="宋体" w:hAnsi="宋体"/>
          <w:sz w:val="21"/>
          <w:szCs w:val="24"/>
        </w:rPr>
        <w:t>◆</w:t>
      </w:r>
      <w:r>
        <w:rPr>
          <w:rStyle w:val="5"/>
          <w:rFonts w:hint="eastAsia" w:ascii="宋体" w:hAnsi="宋体"/>
          <w:sz w:val="21"/>
          <w:szCs w:val="24"/>
          <w:lang w:eastAsia="zh-CN"/>
        </w:rPr>
        <w:t>一带一路深入宣传节能环保意识，发挥我们无锡力量</w:t>
      </w:r>
    </w:p>
    <w:p>
      <w:pPr>
        <w:numPr>
          <w:ilvl w:val="0"/>
          <w:numId w:val="0"/>
        </w:numPr>
        <w:spacing w:beforeLines="0" w:afterLines="0"/>
        <w:rPr>
          <w:rFonts w:hint="default"/>
          <w:sz w:val="21"/>
          <w:szCs w:val="24"/>
        </w:rPr>
      </w:pPr>
      <w:r>
        <w:rPr>
          <w:rStyle w:val="5"/>
          <w:rFonts w:hint="eastAsia" w:ascii="宋体" w:hAnsi="宋体"/>
          <w:sz w:val="21"/>
          <w:szCs w:val="24"/>
        </w:rPr>
        <w:t>◆全方位立体式广告宣传，</w:t>
      </w:r>
      <w:r>
        <w:rPr>
          <w:rFonts w:hint="eastAsia"/>
          <w:sz w:val="21"/>
          <w:szCs w:val="24"/>
        </w:rPr>
        <w:t>多渠道</w:t>
      </w:r>
      <w:r>
        <w:rPr>
          <w:rFonts w:hint="eastAsia"/>
          <w:sz w:val="21"/>
          <w:szCs w:val="24"/>
          <w:lang w:eastAsia="zh-CN"/>
        </w:rPr>
        <w:t>邀约</w:t>
      </w:r>
      <w:r>
        <w:rPr>
          <w:rStyle w:val="5"/>
          <w:rFonts w:hint="eastAsia" w:ascii="宋体" w:hAnsi="宋体"/>
          <w:sz w:val="21"/>
          <w:szCs w:val="24"/>
          <w:lang w:eastAsia="zh-CN"/>
        </w:rPr>
        <w:t>优质买家资源</w:t>
      </w:r>
    </w:p>
    <w:p>
      <w:pPr>
        <w:tabs>
          <w:tab w:val="left" w:pos="4830"/>
          <w:tab w:val="left" w:pos="5460"/>
        </w:tabs>
        <w:spacing w:beforeLines="0" w:afterLines="0" w:line="400" w:lineRule="exact"/>
        <w:jc w:val="left"/>
        <w:rPr>
          <w:rStyle w:val="5"/>
          <w:rFonts w:hint="eastAsia" w:ascii="宋体" w:hAnsi="宋体"/>
          <w:sz w:val="21"/>
          <w:szCs w:val="24"/>
        </w:rPr>
      </w:pPr>
      <w:r>
        <w:rPr>
          <w:rStyle w:val="5"/>
          <w:rFonts w:hint="eastAsia" w:ascii="宋体" w:hAnsi="宋体"/>
          <w:sz w:val="21"/>
          <w:szCs w:val="24"/>
        </w:rPr>
        <w:t>◆政府主管单位与展览公司强强联手，参展效果更有保障；</w:t>
      </w:r>
    </w:p>
    <w:p>
      <w:pPr>
        <w:tabs>
          <w:tab w:val="left" w:pos="4830"/>
          <w:tab w:val="left" w:pos="5460"/>
        </w:tabs>
        <w:spacing w:beforeLines="0" w:afterLines="0" w:line="400" w:lineRule="exact"/>
        <w:jc w:val="left"/>
        <w:rPr>
          <w:rStyle w:val="5"/>
          <w:rFonts w:hint="eastAsia" w:ascii="宋体" w:hAnsi="宋体"/>
          <w:sz w:val="21"/>
          <w:szCs w:val="24"/>
        </w:rPr>
      </w:pPr>
      <w:r>
        <w:rPr>
          <w:rStyle w:val="5"/>
          <w:rFonts w:hint="eastAsia" w:ascii="宋体" w:hAnsi="宋体"/>
          <w:sz w:val="21"/>
          <w:szCs w:val="24"/>
        </w:rPr>
        <w:t>◆是具有一定规模的行业盛会，与行业巨头同台展出，全面提升您的品牌价值；</w:t>
      </w:r>
    </w:p>
    <w:p>
      <w:pPr>
        <w:tabs>
          <w:tab w:val="left" w:pos="4830"/>
          <w:tab w:val="left" w:pos="5460"/>
        </w:tabs>
        <w:spacing w:beforeLines="0" w:afterLines="0" w:line="400" w:lineRule="exact"/>
        <w:jc w:val="left"/>
        <w:rPr>
          <w:rStyle w:val="5"/>
          <w:rFonts w:hint="eastAsia" w:ascii="宋体" w:hAnsi="宋体"/>
          <w:sz w:val="21"/>
          <w:szCs w:val="24"/>
        </w:rPr>
      </w:pPr>
      <w:r>
        <w:rPr>
          <w:rStyle w:val="5"/>
          <w:rFonts w:hint="eastAsia" w:ascii="宋体" w:hAnsi="宋体"/>
          <w:sz w:val="21"/>
          <w:szCs w:val="24"/>
        </w:rPr>
        <w:t>◆展览会将超过</w:t>
      </w:r>
      <w:r>
        <w:rPr>
          <w:rStyle w:val="5"/>
          <w:rFonts w:hint="eastAsia" w:ascii="宋体" w:hAnsi="宋体"/>
          <w:sz w:val="21"/>
          <w:szCs w:val="24"/>
          <w:lang w:val="en-US" w:eastAsia="zh-CN"/>
        </w:rPr>
        <w:t>3</w:t>
      </w:r>
      <w:r>
        <w:rPr>
          <w:rStyle w:val="5"/>
          <w:rFonts w:hint="eastAsia" w:ascii="宋体" w:hAnsi="宋体"/>
          <w:sz w:val="21"/>
          <w:szCs w:val="24"/>
        </w:rPr>
        <w:t>000多经销商、代理商、中间商赴会，无限扩展您的市场空间和品牌力量。</w:t>
      </w:r>
    </w:p>
    <w:p>
      <w:pPr>
        <w:tabs>
          <w:tab w:val="left" w:pos="4830"/>
          <w:tab w:val="left" w:pos="5460"/>
        </w:tabs>
        <w:spacing w:beforeLines="0" w:afterLines="0" w:line="400" w:lineRule="exact"/>
        <w:jc w:val="left"/>
        <w:rPr>
          <w:rStyle w:val="5"/>
          <w:rFonts w:hint="eastAsia" w:ascii="宋体" w:hAnsi="宋体"/>
          <w:sz w:val="21"/>
          <w:szCs w:val="24"/>
        </w:rPr>
      </w:pPr>
      <w:r>
        <w:rPr>
          <w:rStyle w:val="5"/>
          <w:rFonts w:hint="eastAsia" w:ascii="宋体" w:hAnsi="宋体" w:cs="宋体"/>
          <w:b/>
          <w:sz w:val="21"/>
          <w:szCs w:val="21"/>
        </w:rPr>
        <w:t>【参加“本届展览会”的预期效果】</w:t>
      </w:r>
      <w:r>
        <w:rPr>
          <w:rStyle w:val="5"/>
          <w:rFonts w:hint="eastAsia" w:ascii="宋体" w:hAnsi="宋体"/>
          <w:sz w:val="21"/>
          <w:szCs w:val="24"/>
        </w:rPr>
        <w:t xml:space="preserve">          </w:t>
      </w:r>
    </w:p>
    <w:p>
      <w:pPr>
        <w:tabs>
          <w:tab w:val="left" w:pos="4830"/>
          <w:tab w:val="left" w:pos="5460"/>
        </w:tabs>
        <w:spacing w:beforeLines="0" w:afterLines="0" w:line="400" w:lineRule="exact"/>
        <w:jc w:val="left"/>
        <w:rPr>
          <w:rStyle w:val="5"/>
          <w:rFonts w:hint="eastAsia" w:ascii="宋体" w:hAnsi="宋体"/>
          <w:sz w:val="21"/>
          <w:szCs w:val="24"/>
        </w:rPr>
      </w:pPr>
      <w:r>
        <w:rPr>
          <w:rStyle w:val="5"/>
          <w:rFonts w:hint="eastAsia" w:ascii="宋体" w:hAnsi="宋体"/>
          <w:sz w:val="21"/>
          <w:szCs w:val="24"/>
        </w:rPr>
        <w:t>◆约见老客户，开拓新客户，建立起牢固伙伴关系；</w:t>
      </w:r>
    </w:p>
    <w:p>
      <w:pPr>
        <w:tabs>
          <w:tab w:val="left" w:pos="4830"/>
          <w:tab w:val="left" w:pos="5460"/>
        </w:tabs>
        <w:spacing w:beforeLines="0" w:afterLines="0" w:line="400" w:lineRule="exact"/>
        <w:jc w:val="left"/>
        <w:rPr>
          <w:rStyle w:val="5"/>
          <w:rFonts w:hint="eastAsia" w:ascii="宋体" w:hAnsi="宋体"/>
          <w:sz w:val="21"/>
          <w:szCs w:val="24"/>
        </w:rPr>
      </w:pPr>
      <w:r>
        <w:rPr>
          <w:rStyle w:val="5"/>
          <w:rFonts w:hint="eastAsia" w:ascii="宋体" w:hAnsi="宋体"/>
          <w:sz w:val="21"/>
          <w:szCs w:val="24"/>
        </w:rPr>
        <w:t>◆获取行业最新技术、新产品、新信息、把握行业发展趋势；</w:t>
      </w:r>
    </w:p>
    <w:p>
      <w:pPr>
        <w:tabs>
          <w:tab w:val="left" w:pos="4830"/>
          <w:tab w:val="left" w:pos="5460"/>
        </w:tabs>
        <w:spacing w:beforeLines="0" w:afterLines="0" w:line="400" w:lineRule="exact"/>
        <w:jc w:val="left"/>
        <w:rPr>
          <w:rStyle w:val="5"/>
          <w:rFonts w:hint="eastAsia" w:ascii="宋体" w:hAnsi="宋体"/>
          <w:sz w:val="21"/>
          <w:szCs w:val="24"/>
        </w:rPr>
      </w:pPr>
      <w:r>
        <w:rPr>
          <w:rStyle w:val="5"/>
          <w:rFonts w:hint="eastAsia" w:ascii="宋体" w:hAnsi="宋体"/>
          <w:sz w:val="21"/>
          <w:szCs w:val="24"/>
        </w:rPr>
        <w:t>◆分享展览会精准推广渠道，宣传品牌，扩大知名度和美誉度；</w:t>
      </w:r>
    </w:p>
    <w:p>
      <w:pPr>
        <w:tabs>
          <w:tab w:val="left" w:pos="4830"/>
          <w:tab w:val="left" w:pos="5460"/>
        </w:tabs>
        <w:spacing w:beforeLines="0" w:afterLines="0" w:line="400" w:lineRule="exact"/>
        <w:jc w:val="left"/>
        <w:rPr>
          <w:rStyle w:val="5"/>
          <w:rFonts w:hint="eastAsia" w:ascii="宋体" w:hAnsi="宋体"/>
          <w:sz w:val="21"/>
          <w:szCs w:val="24"/>
        </w:rPr>
      </w:pPr>
      <w:r>
        <w:rPr>
          <w:rStyle w:val="5"/>
          <w:rFonts w:hint="eastAsia" w:ascii="宋体" w:hAnsi="宋体"/>
          <w:sz w:val="21"/>
          <w:szCs w:val="24"/>
        </w:rPr>
        <w:t>◆展示新技术，发布新产品，了解新政策，获得新资讯，开拓新商机；</w:t>
      </w:r>
    </w:p>
    <w:p>
      <w:pPr>
        <w:tabs>
          <w:tab w:val="left" w:pos="4830"/>
          <w:tab w:val="left" w:pos="5460"/>
        </w:tabs>
        <w:spacing w:beforeLines="0" w:afterLines="0" w:line="400" w:lineRule="exact"/>
        <w:jc w:val="left"/>
        <w:rPr>
          <w:rStyle w:val="5"/>
          <w:rFonts w:hint="eastAsia" w:ascii="宋体" w:hAnsi="宋体"/>
          <w:sz w:val="21"/>
          <w:szCs w:val="24"/>
        </w:rPr>
      </w:pPr>
      <w:r>
        <w:rPr>
          <w:rStyle w:val="5"/>
          <w:rFonts w:hint="eastAsia" w:ascii="宋体" w:hAnsi="宋体"/>
          <w:sz w:val="21"/>
          <w:szCs w:val="24"/>
        </w:rPr>
        <w:t>◆寻找国际贸易商、国内经销商和代理商，建立销售渠道，扩大销售网络；</w:t>
      </w:r>
    </w:p>
    <w:p>
      <w:pPr>
        <w:tabs>
          <w:tab w:val="left" w:pos="4830"/>
          <w:tab w:val="left" w:pos="5460"/>
        </w:tabs>
        <w:spacing w:beforeLines="0" w:afterLines="0" w:line="400" w:lineRule="exact"/>
        <w:jc w:val="left"/>
        <w:rPr>
          <w:rStyle w:val="5"/>
          <w:rFonts w:hint="eastAsia" w:ascii="宋体" w:hAnsi="宋体"/>
          <w:sz w:val="21"/>
          <w:szCs w:val="24"/>
        </w:rPr>
      </w:pPr>
      <w:r>
        <w:rPr>
          <w:rStyle w:val="5"/>
          <w:rFonts w:hint="eastAsia" w:ascii="宋体" w:hAnsi="宋体"/>
          <w:sz w:val="21"/>
          <w:szCs w:val="24"/>
        </w:rPr>
        <w:t>◆邀请各当地政府主管单位、行业协会、商会负责人、会员建立战略合作伙伴：</w:t>
      </w:r>
    </w:p>
    <w:p>
      <w:pPr>
        <w:tabs>
          <w:tab w:val="left" w:pos="4830"/>
          <w:tab w:val="left" w:pos="5460"/>
        </w:tabs>
        <w:spacing w:beforeLines="0" w:afterLines="0" w:line="400" w:lineRule="exact"/>
        <w:jc w:val="left"/>
        <w:rPr>
          <w:rStyle w:val="5"/>
          <w:rFonts w:hint="eastAsia" w:ascii="宋体" w:hAnsi="宋体"/>
          <w:sz w:val="28"/>
          <w:szCs w:val="28"/>
        </w:rPr>
      </w:pPr>
      <w:r>
        <w:rPr>
          <w:rStyle w:val="5"/>
          <w:rFonts w:hint="eastAsia" w:ascii="宋体" w:hAnsi="宋体"/>
          <w:b/>
          <w:sz w:val="28"/>
          <w:szCs w:val="28"/>
        </w:rPr>
        <w:t>【展位及广告费用】</w:t>
      </w:r>
    </w:p>
    <w:p>
      <w:pPr>
        <w:numPr>
          <w:ilvl w:val="0"/>
          <w:numId w:val="1"/>
        </w:numPr>
        <w:spacing w:beforeLines="0" w:afterLines="0" w:line="400" w:lineRule="exact"/>
        <w:rPr>
          <w:rStyle w:val="5"/>
          <w:rFonts w:hint="eastAsia" w:ascii="宋体" w:hAnsi="宋体"/>
          <w:b/>
          <w:sz w:val="28"/>
          <w:szCs w:val="28"/>
        </w:rPr>
      </w:pPr>
      <w:r>
        <w:rPr>
          <w:rStyle w:val="5"/>
          <w:rFonts w:hint="eastAsia" w:ascii="宋体" w:hAnsi="宋体"/>
          <w:sz w:val="28"/>
          <w:szCs w:val="28"/>
        </w:rPr>
        <w:t xml:space="preserve"> </w:t>
      </w:r>
      <w:r>
        <w:rPr>
          <w:rStyle w:val="5"/>
          <w:rFonts w:hint="eastAsia" w:ascii="宋体" w:hAnsi="宋体"/>
          <w:b/>
          <w:sz w:val="28"/>
          <w:szCs w:val="28"/>
        </w:rPr>
        <w:t>展位费</w:t>
      </w:r>
    </w:p>
    <w:p>
      <w:pPr>
        <w:spacing w:beforeLines="0" w:afterLines="0" w:line="400" w:lineRule="exact"/>
        <w:ind w:firstLine="420" w:firstLineChars="200"/>
        <w:rPr>
          <w:rStyle w:val="5"/>
          <w:rFonts w:hint="eastAsia" w:ascii="宋体" w:hAnsi="宋体"/>
          <w:sz w:val="21"/>
          <w:szCs w:val="24"/>
        </w:rPr>
      </w:pPr>
      <w:r>
        <w:rPr>
          <w:rStyle w:val="5"/>
          <w:rFonts w:hint="eastAsia" w:ascii="宋体" w:hAnsi="宋体"/>
          <w:sz w:val="21"/>
          <w:szCs w:val="24"/>
        </w:rPr>
        <w:t>国际标准展位3米X 3米，共9平方米; 国内企业 每展位收费8800元人民币一个展期</w:t>
      </w:r>
    </w:p>
    <w:p>
      <w:pPr>
        <w:spacing w:beforeLines="0" w:afterLines="0" w:line="400" w:lineRule="exact"/>
        <w:rPr>
          <w:rStyle w:val="5"/>
          <w:rFonts w:hint="eastAsia" w:ascii="宋体" w:hAnsi="宋体"/>
          <w:sz w:val="21"/>
          <w:szCs w:val="24"/>
        </w:rPr>
      </w:pPr>
      <w:r>
        <w:rPr>
          <w:rStyle w:val="5"/>
          <w:rFonts w:hint="eastAsia" w:ascii="宋体" w:hAnsi="宋体"/>
          <w:sz w:val="21"/>
          <w:szCs w:val="24"/>
        </w:rPr>
        <w:t xml:space="preserve">   （包括一块楣板、一张洽谈桌子，二把椅子、二支射灯）</w:t>
      </w:r>
    </w:p>
    <w:p>
      <w:pPr>
        <w:spacing w:beforeLines="0" w:afterLines="0" w:line="400" w:lineRule="exact"/>
        <w:rPr>
          <w:rStyle w:val="5"/>
          <w:rFonts w:hint="eastAsia" w:ascii="宋体" w:hAnsi="宋体"/>
          <w:sz w:val="21"/>
          <w:szCs w:val="24"/>
        </w:rPr>
      </w:pPr>
      <w:r>
        <w:rPr>
          <w:rStyle w:val="5"/>
          <w:rFonts w:hint="eastAsia" w:ascii="宋体" w:hAnsi="宋体"/>
          <w:sz w:val="21"/>
          <w:szCs w:val="24"/>
        </w:rPr>
        <w:t xml:space="preserve">    (光地36平方米起租，</w:t>
      </w:r>
      <w:r>
        <w:rPr>
          <w:rStyle w:val="5"/>
          <w:rFonts w:hint="eastAsia" w:ascii="宋体" w:hAnsi="宋体"/>
          <w:sz w:val="21"/>
          <w:szCs w:val="24"/>
          <w:lang w:val="en-US" w:eastAsia="zh-CN"/>
        </w:rPr>
        <w:t>98</w:t>
      </w:r>
      <w:r>
        <w:rPr>
          <w:rStyle w:val="5"/>
          <w:rFonts w:hint="eastAsia" w:ascii="宋体" w:hAnsi="宋体"/>
          <w:sz w:val="21"/>
          <w:szCs w:val="24"/>
        </w:rPr>
        <w:t>0元/平方米）；</w:t>
      </w:r>
    </w:p>
    <w:p>
      <w:pPr>
        <w:spacing w:beforeLines="0" w:afterLines="0" w:line="400" w:lineRule="exact"/>
        <w:ind w:firstLine="405"/>
        <w:rPr>
          <w:rStyle w:val="5"/>
          <w:rFonts w:hint="eastAsia" w:ascii="宋体" w:hAnsi="宋体"/>
          <w:sz w:val="21"/>
          <w:szCs w:val="24"/>
        </w:rPr>
      </w:pPr>
      <w:r>
        <w:rPr>
          <w:rStyle w:val="5"/>
          <w:rFonts w:hint="eastAsia" w:ascii="宋体" w:hAnsi="宋体"/>
          <w:sz w:val="21"/>
          <w:szCs w:val="24"/>
        </w:rPr>
        <w:t>豪华标摊50公分门楣带灯箱：3米X 6米起租13600人民币一个展期；</w:t>
      </w:r>
    </w:p>
    <w:p>
      <w:pPr>
        <w:spacing w:beforeLines="0" w:afterLines="0" w:line="400" w:lineRule="exact"/>
        <w:rPr>
          <w:rStyle w:val="5"/>
          <w:rFonts w:hint="default"/>
          <w:b/>
          <w:sz w:val="32"/>
          <w:szCs w:val="32"/>
        </w:rPr>
      </w:pPr>
      <w:r>
        <w:rPr>
          <w:rStyle w:val="5"/>
          <w:rFonts w:hint="eastAsia" w:ascii="宋体" w:hAnsi="宋体"/>
          <w:b/>
          <w:sz w:val="32"/>
          <w:szCs w:val="32"/>
        </w:rPr>
        <w:t>2、</w:t>
      </w:r>
      <w:r>
        <w:rPr>
          <w:rStyle w:val="5"/>
          <w:rFonts w:hint="eastAsia"/>
          <w:b/>
          <w:sz w:val="32"/>
          <w:szCs w:val="32"/>
        </w:rPr>
        <w:t>会刊广告</w:t>
      </w:r>
    </w:p>
    <w:p>
      <w:pPr>
        <w:spacing w:beforeLines="0" w:afterLines="0" w:line="400" w:lineRule="exact"/>
        <w:rPr>
          <w:rStyle w:val="5"/>
          <w:rFonts w:hint="default"/>
          <w:sz w:val="21"/>
          <w:szCs w:val="24"/>
        </w:rPr>
      </w:pPr>
      <w:r>
        <w:rPr>
          <w:rStyle w:val="5"/>
          <w:rFonts w:hint="eastAsia"/>
          <w:sz w:val="21"/>
          <w:szCs w:val="24"/>
        </w:rPr>
        <w:t>封面：10000元   封底：6000元    黑白整版：500元</w:t>
      </w:r>
    </w:p>
    <w:p>
      <w:pPr>
        <w:spacing w:beforeLines="0" w:afterLines="0" w:line="400" w:lineRule="exact"/>
        <w:rPr>
          <w:rStyle w:val="5"/>
          <w:rFonts w:hint="default"/>
          <w:sz w:val="21"/>
          <w:szCs w:val="24"/>
        </w:rPr>
      </w:pPr>
      <w:r>
        <w:rPr>
          <w:rStyle w:val="5"/>
          <w:rFonts w:hint="eastAsia"/>
          <w:sz w:val="21"/>
          <w:szCs w:val="24"/>
        </w:rPr>
        <w:t>封二：</w:t>
      </w:r>
      <w:r>
        <w:rPr>
          <w:rStyle w:val="5"/>
          <w:rFonts w:hint="eastAsia"/>
          <w:sz w:val="21"/>
          <w:szCs w:val="24"/>
          <w:lang w:val="en-US" w:eastAsia="zh-CN"/>
        </w:rPr>
        <w:t>5</w:t>
      </w:r>
      <w:r>
        <w:rPr>
          <w:rStyle w:val="5"/>
          <w:rFonts w:hint="eastAsia"/>
          <w:sz w:val="21"/>
          <w:szCs w:val="24"/>
        </w:rPr>
        <w:t xml:space="preserve">000元    封三：3000元    彩页：2000元    </w:t>
      </w:r>
    </w:p>
    <w:p>
      <w:pPr>
        <w:spacing w:beforeLines="0" w:afterLines="0" w:line="400" w:lineRule="exact"/>
        <w:rPr>
          <w:rStyle w:val="5"/>
          <w:rFonts w:hint="default"/>
          <w:b/>
          <w:sz w:val="21"/>
          <w:szCs w:val="24"/>
        </w:rPr>
      </w:pPr>
      <w:r>
        <w:rPr>
          <w:rStyle w:val="5"/>
          <w:rFonts w:hint="default"/>
          <w:b/>
          <w:sz w:val="21"/>
          <w:szCs w:val="24"/>
        </w:rPr>
        <w:t>3</w:t>
      </w:r>
      <w:r>
        <w:rPr>
          <w:rStyle w:val="5"/>
          <w:rFonts w:hint="eastAsia"/>
          <w:b/>
          <w:sz w:val="21"/>
          <w:szCs w:val="24"/>
        </w:rPr>
        <w:t>、其它广告</w:t>
      </w:r>
    </w:p>
    <w:p>
      <w:pPr>
        <w:spacing w:beforeLines="0" w:afterLines="0" w:line="400" w:lineRule="exact"/>
        <w:rPr>
          <w:rStyle w:val="5"/>
          <w:rFonts w:hint="default"/>
          <w:sz w:val="21"/>
          <w:szCs w:val="24"/>
        </w:rPr>
      </w:pPr>
      <w:r>
        <w:rPr>
          <w:rStyle w:val="5"/>
          <w:rFonts w:hint="eastAsia"/>
          <w:sz w:val="21"/>
          <w:szCs w:val="24"/>
        </w:rPr>
        <w:t>观众牌：20000元/展期   参观券：10000元/万张   充气拱门：5000元/展期</w:t>
      </w:r>
    </w:p>
    <w:p>
      <w:pPr>
        <w:spacing w:beforeLines="0" w:afterLines="0" w:line="400" w:lineRule="exact"/>
        <w:rPr>
          <w:rStyle w:val="5"/>
          <w:rFonts w:hint="default"/>
          <w:sz w:val="21"/>
          <w:szCs w:val="24"/>
        </w:rPr>
      </w:pPr>
      <w:r>
        <w:rPr>
          <w:rStyle w:val="5"/>
          <w:rFonts w:hint="eastAsia"/>
          <w:sz w:val="21"/>
          <w:szCs w:val="24"/>
        </w:rPr>
        <w:t>高炮广告二分之一面：5000元/面   灯杆旗10杆：600元/杆   广场桁架广告：</w:t>
      </w:r>
      <w:r>
        <w:rPr>
          <w:rStyle w:val="5"/>
          <w:rFonts w:hint="default"/>
          <w:sz w:val="21"/>
          <w:szCs w:val="24"/>
        </w:rPr>
        <w:t>5000</w:t>
      </w:r>
      <w:r>
        <w:rPr>
          <w:rStyle w:val="5"/>
          <w:rFonts w:hint="eastAsia"/>
          <w:sz w:val="21"/>
          <w:szCs w:val="24"/>
        </w:rPr>
        <w:t>元/块</w:t>
      </w:r>
    </w:p>
    <w:p>
      <w:pPr>
        <w:tabs>
          <w:tab w:val="left" w:pos="4830"/>
          <w:tab w:val="left" w:pos="5460"/>
        </w:tabs>
        <w:spacing w:beforeLines="0" w:afterLines="0" w:line="400" w:lineRule="exact"/>
        <w:jc w:val="left"/>
        <w:rPr>
          <w:rStyle w:val="5"/>
          <w:rFonts w:hint="eastAsia" w:ascii="宋体" w:hAnsi="宋体" w:cs="宋体"/>
          <w:b/>
          <w:sz w:val="21"/>
          <w:szCs w:val="21"/>
        </w:rPr>
      </w:pPr>
      <w:r>
        <w:rPr>
          <w:rStyle w:val="5"/>
          <w:rFonts w:hint="eastAsia" w:ascii="宋体" w:hAnsi="宋体" w:cs="宋体"/>
          <w:b/>
          <w:sz w:val="21"/>
          <w:szCs w:val="21"/>
        </w:rPr>
        <w:t>【我们</w:t>
      </w:r>
      <w:r>
        <w:rPr>
          <w:rStyle w:val="5"/>
          <w:rFonts w:hint="eastAsia" w:ascii="宋体" w:hAnsi="宋体" w:cs="宋体"/>
          <w:b/>
          <w:sz w:val="21"/>
          <w:szCs w:val="21"/>
          <w:lang w:eastAsia="zh-CN"/>
        </w:rPr>
        <w:t>目标</w:t>
      </w:r>
      <w:r>
        <w:rPr>
          <w:rStyle w:val="5"/>
          <w:rFonts w:hint="eastAsia" w:ascii="宋体" w:hAnsi="宋体" w:cs="宋体"/>
          <w:b/>
          <w:sz w:val="21"/>
          <w:szCs w:val="21"/>
        </w:rPr>
        <w:t>宣传计划】</w:t>
      </w:r>
    </w:p>
    <w:p>
      <w:pPr>
        <w:numPr>
          <w:ilvl w:val="0"/>
          <w:numId w:val="2"/>
        </w:numPr>
        <w:tabs>
          <w:tab w:val="left" w:pos="4830"/>
          <w:tab w:val="left" w:pos="5460"/>
        </w:tabs>
        <w:spacing w:beforeLines="0" w:afterLines="0" w:line="400" w:lineRule="exact"/>
        <w:jc w:val="left"/>
        <w:rPr>
          <w:rStyle w:val="5"/>
          <w:rFonts w:hint="eastAsia" w:ascii="宋体" w:hAnsi="宋体"/>
          <w:sz w:val="21"/>
          <w:szCs w:val="24"/>
        </w:rPr>
      </w:pPr>
      <w:r>
        <w:rPr>
          <w:rStyle w:val="5"/>
          <w:rFonts w:hint="eastAsia" w:ascii="宋体" w:hAnsi="宋体" w:cs="宋体"/>
          <w:b/>
          <w:sz w:val="21"/>
          <w:szCs w:val="21"/>
        </w:rPr>
        <w:t>网络宣传</w:t>
      </w:r>
      <w:r>
        <w:rPr>
          <w:rStyle w:val="5"/>
          <w:rFonts w:hint="eastAsia" w:ascii="宋体" w:hAnsi="宋体" w:cs="宋体"/>
          <w:b/>
          <w:sz w:val="21"/>
          <w:szCs w:val="21"/>
          <w:lang w:eastAsia="zh-CN"/>
        </w:rPr>
        <w:t>途径</w:t>
      </w:r>
      <w:r>
        <w:rPr>
          <w:rStyle w:val="5"/>
          <w:rFonts w:hint="eastAsia" w:ascii="宋体" w:hAnsi="宋体" w:cs="宋体"/>
          <w:b/>
          <w:sz w:val="21"/>
          <w:szCs w:val="21"/>
        </w:rPr>
        <w:t>：</w:t>
      </w:r>
      <w:r>
        <w:rPr>
          <w:rStyle w:val="5"/>
          <w:rFonts w:hint="eastAsia" w:ascii="宋体" w:hAnsi="宋体"/>
          <w:sz w:val="21"/>
          <w:szCs w:val="24"/>
          <w:lang w:eastAsia="zh-CN"/>
        </w:rPr>
        <w:t>《仪器网》、《新能源大世界》、《化工仪器网》、《中环网》、《环保在线》、《重工机械网》、《全球环保研究网》、《中国工业固废交易平台》、《全球泵阀网》《粉煤灰综合利用网》、《北极星环保网》、《泵阀在线》、《化工制造网》、《全球阀门网》、《中国泵阀制造网》、《泵阀资源》、《不锈钢基地网》、《中国环境保护网》、《百分百零部件网》、《化工机械设备网》、《贝尔传媒》、《塑料机械网》《中国制造网》、《中国泵阀制造网》、《智能水表网》、《阀门泵业商会》、《上海钢管行业协会》、《会展之窗》、《五金制品交易平台》、《自贸网》、《国际环保在线》、《海西阀门协会》、《温州市泉州商会》、</w:t>
      </w:r>
      <w:r>
        <w:rPr>
          <w:rStyle w:val="5"/>
          <w:rFonts w:hint="eastAsia"/>
          <w:sz w:val="21"/>
          <w:szCs w:val="24"/>
        </w:rPr>
        <w:t>《工具商情》、《机床与装备》、《</w:t>
      </w:r>
      <w:r>
        <w:rPr>
          <w:rStyle w:val="5"/>
          <w:rFonts w:hint="eastAsia"/>
          <w:sz w:val="21"/>
          <w:szCs w:val="24"/>
          <w:lang w:eastAsia="zh-CN"/>
        </w:rPr>
        <w:t>智能制造网</w:t>
      </w:r>
      <w:r>
        <w:rPr>
          <w:rStyle w:val="5"/>
          <w:rFonts w:hint="eastAsia"/>
          <w:sz w:val="21"/>
          <w:szCs w:val="24"/>
        </w:rPr>
        <w:t>》、《机床工具制造业》</w:t>
      </w:r>
      <w:r>
        <w:rPr>
          <w:rStyle w:val="5"/>
          <w:rFonts w:hint="eastAsia"/>
          <w:sz w:val="21"/>
          <w:szCs w:val="24"/>
          <w:lang w:eastAsia="zh-CN"/>
        </w:rPr>
        <w:t>、</w:t>
      </w:r>
      <w:r>
        <w:rPr>
          <w:rStyle w:val="5"/>
          <w:rFonts w:hint="eastAsia"/>
          <w:sz w:val="21"/>
          <w:szCs w:val="24"/>
        </w:rPr>
        <w:t>《数控机床市场》</w:t>
      </w:r>
      <w:r>
        <w:rPr>
          <w:rStyle w:val="5"/>
          <w:rFonts w:hint="eastAsia"/>
          <w:sz w:val="21"/>
          <w:szCs w:val="24"/>
          <w:lang w:eastAsia="zh-CN"/>
        </w:rPr>
        <w:t>、</w:t>
      </w:r>
      <w:r>
        <w:rPr>
          <w:rStyle w:val="5"/>
          <w:rFonts w:hint="eastAsia"/>
          <w:sz w:val="21"/>
          <w:szCs w:val="24"/>
        </w:rPr>
        <w:t>《焊接21世纪》</w:t>
      </w:r>
      <w:r>
        <w:rPr>
          <w:rStyle w:val="5"/>
          <w:rFonts w:hint="eastAsia"/>
          <w:sz w:val="21"/>
          <w:szCs w:val="24"/>
          <w:lang w:eastAsia="zh-CN"/>
        </w:rPr>
        <w:t>、</w:t>
      </w:r>
      <w:r>
        <w:rPr>
          <w:rStyle w:val="5"/>
          <w:rFonts w:hint="eastAsia"/>
          <w:sz w:val="21"/>
          <w:szCs w:val="24"/>
        </w:rPr>
        <w:t>《机床市场采购网》</w:t>
      </w:r>
      <w:r>
        <w:rPr>
          <w:rStyle w:val="5"/>
          <w:rFonts w:hint="eastAsia"/>
          <w:sz w:val="21"/>
          <w:szCs w:val="24"/>
          <w:lang w:eastAsia="zh-CN"/>
        </w:rPr>
        <w:t>、</w:t>
      </w:r>
      <w:r>
        <w:rPr>
          <w:rStyle w:val="5"/>
          <w:rFonts w:hint="eastAsia"/>
          <w:sz w:val="21"/>
          <w:szCs w:val="24"/>
        </w:rPr>
        <w:t>《激光制造网》</w:t>
      </w:r>
      <w:r>
        <w:rPr>
          <w:rStyle w:val="5"/>
          <w:rFonts w:hint="eastAsia"/>
          <w:sz w:val="21"/>
          <w:szCs w:val="24"/>
          <w:lang w:eastAsia="zh-CN"/>
        </w:rPr>
        <w:t>、</w:t>
      </w:r>
      <w:r>
        <w:rPr>
          <w:rStyle w:val="5"/>
          <w:rFonts w:hint="eastAsia"/>
          <w:sz w:val="21"/>
          <w:szCs w:val="24"/>
        </w:rPr>
        <w:t>《上海机械网》、《中国金属加工在线网》、《机电在线》、《瑞浩工业物联》</w:t>
      </w:r>
      <w:r>
        <w:rPr>
          <w:rStyle w:val="5"/>
          <w:rFonts w:hint="eastAsia"/>
          <w:sz w:val="21"/>
          <w:szCs w:val="24"/>
          <w:lang w:eastAsia="zh-CN"/>
        </w:rPr>
        <w:t>、</w:t>
      </w:r>
      <w:r>
        <w:rPr>
          <w:rStyle w:val="5"/>
          <w:rFonts w:hint="eastAsia" w:ascii="宋体" w:hAnsi="宋体"/>
          <w:sz w:val="21"/>
          <w:szCs w:val="24"/>
          <w:lang w:eastAsia="zh-CN"/>
        </w:rPr>
        <w:t>《环保时代网》、《能源界》、《绿色低碳网》</w:t>
      </w:r>
      <w:r>
        <w:rPr>
          <w:rStyle w:val="5"/>
          <w:rFonts w:hint="eastAsia"/>
          <w:sz w:val="21"/>
          <w:szCs w:val="24"/>
        </w:rPr>
        <w:t>等</w:t>
      </w:r>
      <w:r>
        <w:rPr>
          <w:rStyle w:val="5"/>
          <w:rFonts w:hint="eastAsia"/>
          <w:sz w:val="21"/>
          <w:szCs w:val="24"/>
          <w:lang w:val="en-US" w:eastAsia="zh-CN"/>
        </w:rPr>
        <w:t>50</w:t>
      </w:r>
      <w:r>
        <w:rPr>
          <w:rStyle w:val="5"/>
          <w:rFonts w:hint="eastAsia"/>
          <w:sz w:val="21"/>
          <w:szCs w:val="24"/>
        </w:rPr>
        <w:t>多家专业媒体网站、微博、独立强大的观众微信平台等定时推广以及电视台大众媒体对展会进行密集宣传。</w:t>
      </w:r>
    </w:p>
    <w:p>
      <w:pPr>
        <w:numPr>
          <w:ilvl w:val="0"/>
          <w:numId w:val="2"/>
        </w:numPr>
        <w:tabs>
          <w:tab w:val="left" w:pos="4830"/>
          <w:tab w:val="left" w:pos="5460"/>
        </w:tabs>
        <w:spacing w:beforeLines="0" w:afterLines="0" w:line="400" w:lineRule="exact"/>
        <w:jc w:val="left"/>
        <w:rPr>
          <w:rStyle w:val="5"/>
          <w:rFonts w:hint="eastAsia" w:ascii="宋体" w:hAnsi="宋体" w:cs="宋体"/>
          <w:b/>
          <w:sz w:val="21"/>
          <w:szCs w:val="21"/>
        </w:rPr>
      </w:pPr>
      <w:r>
        <w:rPr>
          <w:rStyle w:val="5"/>
          <w:rFonts w:hint="eastAsia" w:ascii="宋体" w:hAnsi="宋体"/>
          <w:sz w:val="21"/>
          <w:szCs w:val="24"/>
        </w:rPr>
        <w:t>与此同时组委会定点将在公交车</w:t>
      </w:r>
      <w:r>
        <w:rPr>
          <w:rStyle w:val="5"/>
          <w:rFonts w:hint="eastAsia" w:ascii="宋体" w:hAnsi="宋体"/>
          <w:w w:val="80"/>
          <w:sz w:val="21"/>
          <w:szCs w:val="24"/>
        </w:rPr>
        <w:t>、</w:t>
      </w:r>
      <w:r>
        <w:rPr>
          <w:rStyle w:val="5"/>
          <w:rFonts w:hint="eastAsia" w:ascii="宋体" w:hAnsi="宋体"/>
          <w:sz w:val="21"/>
          <w:szCs w:val="24"/>
        </w:rPr>
        <w:t>地铁站</w:t>
      </w:r>
      <w:r>
        <w:rPr>
          <w:rStyle w:val="5"/>
          <w:rFonts w:hint="eastAsia" w:ascii="宋体" w:hAnsi="宋体"/>
          <w:w w:val="90"/>
          <w:sz w:val="21"/>
          <w:szCs w:val="24"/>
        </w:rPr>
        <w:t>、</w:t>
      </w:r>
      <w:r>
        <w:rPr>
          <w:rStyle w:val="5"/>
          <w:rFonts w:hint="eastAsia" w:ascii="宋体" w:hAnsi="宋体"/>
          <w:sz w:val="21"/>
          <w:szCs w:val="24"/>
        </w:rPr>
        <w:t>公交站牌</w:t>
      </w:r>
      <w:r>
        <w:rPr>
          <w:rStyle w:val="5"/>
          <w:rFonts w:hint="eastAsia" w:ascii="宋体" w:hAnsi="宋体"/>
          <w:w w:val="90"/>
          <w:sz w:val="21"/>
          <w:szCs w:val="24"/>
        </w:rPr>
        <w:t>、</w:t>
      </w:r>
      <w:r>
        <w:rPr>
          <w:rStyle w:val="5"/>
          <w:rFonts w:hint="eastAsia" w:ascii="宋体" w:hAnsi="宋体"/>
          <w:sz w:val="21"/>
          <w:szCs w:val="24"/>
        </w:rPr>
        <w:t>电梯楼宇广告</w:t>
      </w:r>
      <w:r>
        <w:rPr>
          <w:rStyle w:val="5"/>
          <w:rFonts w:hint="eastAsia" w:ascii="宋体" w:hAnsi="宋体"/>
          <w:w w:val="90"/>
          <w:sz w:val="21"/>
          <w:szCs w:val="24"/>
        </w:rPr>
        <w:t>、</w:t>
      </w:r>
      <w:r>
        <w:rPr>
          <w:rStyle w:val="5"/>
          <w:rFonts w:hint="eastAsia" w:ascii="宋体" w:hAnsi="宋体"/>
          <w:sz w:val="21"/>
          <w:szCs w:val="24"/>
        </w:rPr>
        <w:t>全方位的宣传推广。</w:t>
      </w:r>
    </w:p>
    <w:p>
      <w:pPr>
        <w:tabs>
          <w:tab w:val="left" w:pos="4830"/>
          <w:tab w:val="left" w:pos="5460"/>
        </w:tabs>
        <w:spacing w:beforeLines="0" w:afterLines="0" w:line="400" w:lineRule="exact"/>
        <w:jc w:val="left"/>
        <w:rPr>
          <w:rStyle w:val="5"/>
          <w:rFonts w:hint="eastAsia" w:ascii="宋体" w:hAnsi="宋体"/>
          <w:sz w:val="21"/>
          <w:szCs w:val="24"/>
        </w:rPr>
      </w:pPr>
      <w:r>
        <w:rPr>
          <w:rStyle w:val="5"/>
          <w:rFonts w:hint="eastAsia" w:ascii="宋体" w:hAnsi="宋体" w:cs="宋体"/>
          <w:b/>
          <w:sz w:val="21"/>
          <w:szCs w:val="21"/>
        </w:rPr>
        <w:t>3、</w:t>
      </w:r>
      <w:r>
        <w:rPr>
          <w:rStyle w:val="5"/>
          <w:rFonts w:hint="eastAsia" w:ascii="宋体" w:hAnsi="宋体"/>
          <w:sz w:val="21"/>
          <w:szCs w:val="24"/>
        </w:rPr>
        <w:t>承办机构通过多年积累，拥有庞大专业观众数据库，通过电话沟通、短信提醒等方式邀请参观。</w:t>
      </w:r>
    </w:p>
    <w:p>
      <w:pPr>
        <w:spacing w:beforeLines="0" w:afterLines="0" w:line="400" w:lineRule="exact"/>
        <w:rPr>
          <w:rStyle w:val="5"/>
          <w:rFonts w:hint="default"/>
          <w:sz w:val="21"/>
          <w:szCs w:val="24"/>
        </w:rPr>
      </w:pPr>
      <w:r>
        <w:rPr>
          <w:rStyle w:val="5"/>
          <w:rFonts w:hint="default"/>
          <w:b/>
          <w:sz w:val="21"/>
          <w:szCs w:val="24"/>
        </w:rPr>
        <w:t>4</w:t>
      </w:r>
      <w:r>
        <w:rPr>
          <w:rStyle w:val="5"/>
          <w:rFonts w:hint="eastAsia"/>
          <w:b/>
          <w:sz w:val="21"/>
          <w:szCs w:val="24"/>
        </w:rPr>
        <w:t>、</w:t>
      </w:r>
      <w:r>
        <w:rPr>
          <w:rStyle w:val="5"/>
          <w:rFonts w:hint="eastAsia"/>
          <w:sz w:val="21"/>
          <w:szCs w:val="24"/>
        </w:rPr>
        <w:t>特殊邀请：主要针对政府官员、行业组织和新闻工作者；组织专家进行专题技术讲座；</w:t>
      </w:r>
    </w:p>
    <w:p>
      <w:pPr>
        <w:spacing w:beforeLines="0" w:afterLines="0" w:line="400" w:lineRule="exact"/>
        <w:rPr>
          <w:rStyle w:val="5"/>
          <w:rFonts w:hint="default"/>
          <w:sz w:val="21"/>
          <w:szCs w:val="24"/>
        </w:rPr>
      </w:pPr>
      <w:r>
        <w:rPr>
          <w:rStyle w:val="5"/>
          <w:rFonts w:hint="default"/>
          <w:sz w:val="21"/>
          <w:szCs w:val="24"/>
        </w:rPr>
        <w:t>5</w:t>
      </w:r>
      <w:r>
        <w:rPr>
          <w:rStyle w:val="5"/>
          <w:rFonts w:hint="eastAsia"/>
          <w:sz w:val="21"/>
          <w:szCs w:val="24"/>
        </w:rPr>
        <w:t>、户外广告：</w:t>
      </w:r>
      <w:r>
        <w:rPr>
          <w:rStyle w:val="5"/>
          <w:rFonts w:hint="eastAsia"/>
          <w:sz w:val="21"/>
          <w:szCs w:val="24"/>
          <w:lang w:eastAsia="zh-CN"/>
        </w:rPr>
        <w:t>通锡</w:t>
      </w:r>
      <w:r>
        <w:rPr>
          <w:rStyle w:val="5"/>
          <w:rFonts w:hint="eastAsia"/>
          <w:sz w:val="21"/>
          <w:szCs w:val="24"/>
        </w:rPr>
        <w:t>高速、</w:t>
      </w:r>
      <w:r>
        <w:rPr>
          <w:rStyle w:val="5"/>
          <w:rFonts w:hint="eastAsia"/>
          <w:sz w:val="21"/>
          <w:szCs w:val="24"/>
          <w:lang w:eastAsia="zh-CN"/>
        </w:rPr>
        <w:t>苏台</w:t>
      </w:r>
      <w:r>
        <w:rPr>
          <w:rStyle w:val="5"/>
          <w:rFonts w:hint="eastAsia"/>
          <w:sz w:val="21"/>
          <w:szCs w:val="24"/>
        </w:rPr>
        <w:t>高速、</w:t>
      </w:r>
      <w:r>
        <w:rPr>
          <w:rStyle w:val="5"/>
          <w:rFonts w:hint="eastAsia"/>
          <w:sz w:val="21"/>
          <w:szCs w:val="24"/>
          <w:lang w:eastAsia="zh-CN"/>
        </w:rPr>
        <w:t>京沪</w:t>
      </w:r>
      <w:r>
        <w:rPr>
          <w:rStyle w:val="5"/>
          <w:rFonts w:hint="eastAsia"/>
          <w:sz w:val="21"/>
          <w:szCs w:val="24"/>
        </w:rPr>
        <w:t>高速等</w:t>
      </w:r>
      <w:r>
        <w:rPr>
          <w:rStyle w:val="5"/>
          <w:rFonts w:hint="eastAsia"/>
          <w:sz w:val="21"/>
          <w:szCs w:val="24"/>
          <w:lang w:eastAsia="zh-CN"/>
        </w:rPr>
        <w:t>无锡</w:t>
      </w:r>
      <w:r>
        <w:rPr>
          <w:rStyle w:val="5"/>
          <w:rFonts w:hint="eastAsia"/>
          <w:sz w:val="21"/>
          <w:szCs w:val="24"/>
        </w:rPr>
        <w:t>周边高速公路高炮广告，以及</w:t>
      </w:r>
      <w:r>
        <w:rPr>
          <w:rStyle w:val="5"/>
          <w:rFonts w:hint="eastAsia"/>
          <w:sz w:val="21"/>
          <w:szCs w:val="24"/>
          <w:lang w:eastAsia="zh-CN"/>
        </w:rPr>
        <w:t>无锡</w:t>
      </w:r>
      <w:r>
        <w:rPr>
          <w:rStyle w:val="5"/>
          <w:rFonts w:hint="eastAsia"/>
          <w:sz w:val="21"/>
          <w:szCs w:val="24"/>
        </w:rPr>
        <w:t>市区工业园区立交桥等大型户外广告</w:t>
      </w:r>
    </w:p>
    <w:p>
      <w:pPr>
        <w:tabs>
          <w:tab w:val="left" w:pos="4830"/>
          <w:tab w:val="left" w:pos="5460"/>
        </w:tabs>
        <w:spacing w:beforeLines="0" w:afterLines="0" w:line="400" w:lineRule="exact"/>
        <w:jc w:val="left"/>
        <w:rPr>
          <w:rStyle w:val="5"/>
          <w:rFonts w:hint="eastAsia" w:ascii="宋体" w:hAnsi="宋体"/>
          <w:sz w:val="21"/>
          <w:szCs w:val="24"/>
        </w:rPr>
      </w:pPr>
    </w:p>
    <w:p>
      <w:pPr>
        <w:spacing w:beforeLines="0" w:afterLines="0" w:line="360" w:lineRule="exact"/>
        <w:rPr>
          <w:rStyle w:val="5"/>
          <w:rFonts w:hint="eastAsia" w:ascii="宋体" w:hAnsi="宋体"/>
          <w:b/>
          <w:sz w:val="21"/>
          <w:szCs w:val="24"/>
        </w:rPr>
      </w:pPr>
      <w:r>
        <w:rPr>
          <w:rStyle w:val="5"/>
          <w:rFonts w:hint="eastAsia" w:ascii="宋体" w:hAnsi="宋体"/>
          <w:b/>
          <w:sz w:val="21"/>
          <w:szCs w:val="24"/>
        </w:rPr>
        <w:t>【参展程序】</w:t>
      </w:r>
    </w:p>
    <w:p>
      <w:pPr>
        <w:spacing w:beforeLines="0" w:afterLines="0" w:line="400" w:lineRule="exact"/>
        <w:jc w:val="left"/>
        <w:rPr>
          <w:rStyle w:val="5"/>
          <w:rFonts w:hint="eastAsia" w:ascii="宋体" w:hAnsi="宋体"/>
          <w:sz w:val="21"/>
          <w:szCs w:val="24"/>
        </w:rPr>
      </w:pPr>
      <w:r>
        <w:rPr>
          <w:rStyle w:val="5"/>
          <w:rFonts w:hint="eastAsia" w:ascii="宋体" w:hAnsi="宋体"/>
          <w:sz w:val="21"/>
          <w:szCs w:val="24"/>
        </w:rPr>
        <w:t>1．参展单位应具备生产和经营有效期内的《营业执照》及合法的批准文件等。</w:t>
      </w:r>
    </w:p>
    <w:p>
      <w:pPr>
        <w:spacing w:beforeLines="0" w:afterLines="0" w:line="400" w:lineRule="exact"/>
        <w:jc w:val="left"/>
        <w:rPr>
          <w:rStyle w:val="5"/>
          <w:rFonts w:hint="eastAsia" w:ascii="宋体" w:hAnsi="宋体"/>
          <w:sz w:val="21"/>
          <w:szCs w:val="24"/>
        </w:rPr>
      </w:pPr>
      <w:r>
        <w:rPr>
          <w:rStyle w:val="5"/>
          <w:rFonts w:hint="eastAsia" w:ascii="宋体" w:hAnsi="宋体"/>
          <w:sz w:val="21"/>
          <w:szCs w:val="24"/>
        </w:rPr>
        <w:t>2．展位分配原则：“先申请，先付款，先安排”。</w:t>
      </w:r>
    </w:p>
    <w:p>
      <w:pPr>
        <w:spacing w:beforeLines="0" w:afterLines="0" w:line="400" w:lineRule="exact"/>
        <w:jc w:val="left"/>
        <w:rPr>
          <w:rStyle w:val="5"/>
          <w:rFonts w:hint="eastAsia" w:ascii="宋体" w:hAnsi="宋体"/>
          <w:sz w:val="21"/>
          <w:szCs w:val="24"/>
        </w:rPr>
      </w:pPr>
      <w:r>
        <w:rPr>
          <w:rStyle w:val="5"/>
          <w:rFonts w:hint="eastAsia" w:ascii="宋体" w:hAnsi="宋体"/>
          <w:sz w:val="21"/>
          <w:szCs w:val="24"/>
        </w:rPr>
        <w:t>3．参展单位在选定展位后请认真填写《参展申请及合约表》，加盖公章后传真或电邮至大会组委会。</w:t>
      </w:r>
    </w:p>
    <w:p>
      <w:pPr>
        <w:spacing w:beforeLines="0" w:afterLines="0" w:line="400" w:lineRule="exact"/>
        <w:jc w:val="left"/>
        <w:rPr>
          <w:rStyle w:val="5"/>
          <w:rFonts w:hint="eastAsia" w:ascii="宋体" w:hAnsi="宋体"/>
          <w:sz w:val="21"/>
          <w:szCs w:val="24"/>
        </w:rPr>
      </w:pPr>
      <w:r>
        <w:rPr>
          <w:rStyle w:val="5"/>
          <w:rFonts w:hint="eastAsia" w:ascii="宋体" w:hAnsi="宋体"/>
          <w:sz w:val="21"/>
          <w:szCs w:val="24"/>
        </w:rPr>
        <w:t>4．申请展位</w:t>
      </w:r>
      <w:r>
        <w:rPr>
          <w:rStyle w:val="5"/>
          <w:rFonts w:hint="eastAsia" w:ascii="宋体" w:hAnsi="宋体"/>
          <w:sz w:val="21"/>
          <w:szCs w:val="24"/>
          <w:lang w:val="en-US" w:eastAsia="zh-CN"/>
        </w:rPr>
        <w:t>3</w:t>
      </w:r>
      <w:r>
        <w:rPr>
          <w:rStyle w:val="5"/>
          <w:rFonts w:hint="eastAsia" w:ascii="宋体" w:hAnsi="宋体"/>
          <w:sz w:val="21"/>
          <w:szCs w:val="24"/>
        </w:rPr>
        <w:t>个工作日内将参展费用电汇或交至组织单位，过期不付款者，组委会有权变更原定展位或取消其参展资格。</w:t>
      </w:r>
    </w:p>
    <w:p>
      <w:pPr>
        <w:spacing w:beforeLines="0" w:afterLines="0" w:line="400" w:lineRule="exact"/>
        <w:jc w:val="left"/>
        <w:rPr>
          <w:rStyle w:val="5"/>
          <w:rFonts w:hint="eastAsia" w:ascii="宋体" w:hAnsi="宋体"/>
          <w:b/>
          <w:bCs/>
          <w:color w:val="ED7D31" w:themeColor="accent2"/>
          <w:sz w:val="21"/>
          <w:szCs w:val="24"/>
          <w:lang w:eastAsia="zh-CN"/>
          <w14:textFill>
            <w14:solidFill>
              <w14:schemeClr w14:val="accent2"/>
            </w14:solidFill>
          </w14:textFill>
        </w:rPr>
      </w:pPr>
      <w:r>
        <w:rPr>
          <w:rStyle w:val="5"/>
          <w:rFonts w:hint="eastAsia" w:ascii="宋体" w:hAnsi="宋体"/>
          <w:b/>
          <w:bCs/>
          <w:color w:val="ED7D31" w:themeColor="accent2"/>
          <w:sz w:val="21"/>
          <w:szCs w:val="24"/>
          <w:lang w:eastAsia="zh-CN"/>
          <w14:textFill>
            <w14:solidFill>
              <w14:schemeClr w14:val="accent2"/>
            </w14:solidFill>
          </w14:textFill>
        </w:rPr>
        <w:t>收款单位：无锡华聚创力国际会展有限公司</w:t>
      </w:r>
    </w:p>
    <w:p>
      <w:pPr>
        <w:spacing w:beforeLines="0" w:afterLines="0" w:line="400" w:lineRule="exact"/>
        <w:jc w:val="left"/>
        <w:rPr>
          <w:rStyle w:val="5"/>
          <w:rFonts w:hint="eastAsia" w:ascii="宋体" w:hAnsi="宋体"/>
          <w:b/>
          <w:bCs/>
          <w:color w:val="ED7D31" w:themeColor="accent2"/>
          <w:sz w:val="21"/>
          <w:szCs w:val="24"/>
          <w:lang w:val="en-US" w:eastAsia="zh-CN"/>
          <w14:textFill>
            <w14:solidFill>
              <w14:schemeClr w14:val="accent2"/>
            </w14:solidFill>
          </w14:textFill>
        </w:rPr>
      </w:pPr>
      <w:r>
        <w:rPr>
          <w:rStyle w:val="5"/>
          <w:rFonts w:hint="eastAsia" w:ascii="宋体" w:hAnsi="宋体"/>
          <w:b/>
          <w:bCs/>
          <w:color w:val="ED7D31" w:themeColor="accent2"/>
          <w:sz w:val="21"/>
          <w:szCs w:val="24"/>
          <w:lang w:eastAsia="zh-CN"/>
          <w14:textFill>
            <w14:solidFill>
              <w14:schemeClr w14:val="accent2"/>
            </w14:solidFill>
          </w14:textFill>
        </w:rPr>
        <w:t>收款帐号：</w:t>
      </w:r>
      <w:r>
        <w:rPr>
          <w:rStyle w:val="5"/>
          <w:rFonts w:hint="eastAsia" w:ascii="宋体" w:hAnsi="宋体"/>
          <w:b/>
          <w:bCs/>
          <w:color w:val="ED7D31" w:themeColor="accent2"/>
          <w:sz w:val="21"/>
          <w:szCs w:val="24"/>
          <w:lang w:val="en-US" w:eastAsia="zh-CN"/>
          <w14:textFill>
            <w14:solidFill>
              <w14:schemeClr w14:val="accent2"/>
            </w14:solidFill>
          </w14:textFill>
        </w:rPr>
        <w:t>1103018209100025251</w:t>
      </w:r>
    </w:p>
    <w:p>
      <w:pPr>
        <w:spacing w:beforeLines="0" w:afterLines="0" w:line="400" w:lineRule="exact"/>
        <w:jc w:val="left"/>
        <w:rPr>
          <w:rStyle w:val="5"/>
          <w:rFonts w:hint="eastAsia" w:ascii="宋体" w:hAnsi="宋体"/>
          <w:b/>
          <w:bCs/>
          <w:color w:val="ED7D31" w:themeColor="accent2"/>
          <w:sz w:val="21"/>
          <w:szCs w:val="24"/>
          <w:lang w:eastAsia="zh-CN"/>
          <w14:textFill>
            <w14:solidFill>
              <w14:schemeClr w14:val="accent2"/>
            </w14:solidFill>
          </w14:textFill>
        </w:rPr>
      </w:pPr>
      <w:r>
        <w:rPr>
          <w:rStyle w:val="5"/>
          <w:rFonts w:hint="eastAsia" w:ascii="宋体" w:hAnsi="宋体"/>
          <w:b/>
          <w:bCs/>
          <w:color w:val="ED7D31" w:themeColor="accent2"/>
          <w:sz w:val="21"/>
          <w:szCs w:val="24"/>
          <w:lang w:eastAsia="zh-CN"/>
          <w14:textFill>
            <w14:solidFill>
              <w14:schemeClr w14:val="accent2"/>
            </w14:solidFill>
          </w14:textFill>
        </w:rPr>
        <w:t>开户银行：中国工商银行股份有限公司无锡西漳支行</w:t>
      </w:r>
    </w:p>
    <w:p>
      <w:pPr>
        <w:spacing w:beforeLines="0" w:afterLines="0" w:line="400" w:lineRule="exact"/>
        <w:jc w:val="left"/>
        <w:rPr>
          <w:rStyle w:val="5"/>
          <w:rFonts w:hint="eastAsia" w:ascii="宋体" w:hAnsi="宋体"/>
          <w:b/>
          <w:bCs/>
          <w:color w:val="ED7D31" w:themeColor="accent2"/>
          <w:sz w:val="21"/>
          <w:szCs w:val="24"/>
          <w:lang w:val="en-US" w:eastAsia="zh-CN"/>
          <w14:textFill>
            <w14:solidFill>
              <w14:schemeClr w14:val="accent2"/>
            </w14:solidFill>
          </w14:textFill>
        </w:rPr>
      </w:pPr>
      <w:r>
        <w:rPr>
          <w:rStyle w:val="5"/>
          <w:rFonts w:hint="eastAsia" w:ascii="宋体" w:hAnsi="宋体"/>
          <w:b/>
          <w:bCs/>
          <w:color w:val="ED7D31" w:themeColor="accent2"/>
          <w:sz w:val="21"/>
          <w:szCs w:val="24"/>
          <w:lang w:eastAsia="zh-CN"/>
          <w14:textFill>
            <w14:solidFill>
              <w14:schemeClr w14:val="accent2"/>
            </w14:solidFill>
          </w14:textFill>
        </w:rPr>
        <w:t>汇款请注明：</w:t>
      </w:r>
      <w:r>
        <w:rPr>
          <w:rStyle w:val="5"/>
          <w:rFonts w:hint="eastAsia" w:ascii="宋体" w:hAnsi="宋体"/>
          <w:b/>
          <w:bCs/>
          <w:color w:val="ED7D31" w:themeColor="accent2"/>
          <w:sz w:val="21"/>
          <w:szCs w:val="24"/>
          <w:lang w:val="en-US" w:eastAsia="zh-CN"/>
          <w14:textFill>
            <w14:solidFill>
              <w14:schemeClr w14:val="accent2"/>
            </w14:solidFill>
          </w14:textFill>
        </w:rPr>
        <w:t>2023年无锡节能环保展</w:t>
      </w:r>
    </w:p>
    <w:p>
      <w:pPr>
        <w:spacing w:beforeLines="0" w:afterLines="0" w:line="400" w:lineRule="exact"/>
        <w:jc w:val="left"/>
        <w:rPr>
          <w:rStyle w:val="5"/>
          <w:rFonts w:hint="eastAsia" w:ascii="宋体" w:hAnsi="宋体" w:eastAsia="宋体"/>
          <w:sz w:val="21"/>
          <w:szCs w:val="24"/>
          <w:lang w:eastAsia="zh-CN"/>
        </w:rPr>
      </w:pPr>
      <w:r>
        <w:rPr>
          <w:rStyle w:val="5"/>
          <w:rFonts w:hint="eastAsia" w:ascii="宋体" w:hAnsi="宋体"/>
          <w:b/>
          <w:sz w:val="21"/>
          <w:szCs w:val="24"/>
        </w:rPr>
        <w:t xml:space="preserve">组委会联络处: </w:t>
      </w:r>
    </w:p>
    <w:p>
      <w:pPr>
        <w:spacing w:beforeLines="0" w:afterLines="0" w:line="400" w:lineRule="exact"/>
        <w:jc w:val="left"/>
        <w:rPr>
          <w:rStyle w:val="5"/>
          <w:rFonts w:hint="eastAsia" w:ascii="宋体" w:hAnsi="宋体" w:eastAsiaTheme="minorEastAsia" w:cstheme="minorBidi"/>
          <w:sz w:val="21"/>
          <w:szCs w:val="24"/>
          <w:lang w:eastAsia="zh-CN"/>
        </w:rPr>
      </w:pPr>
      <w:r>
        <w:rPr>
          <w:rStyle w:val="5"/>
          <w:rFonts w:hint="eastAsia" w:ascii="宋体" w:hAnsi="宋体" w:eastAsiaTheme="minorEastAsia" w:cstheme="minorBidi"/>
          <w:sz w:val="21"/>
          <w:szCs w:val="24"/>
          <w:lang w:eastAsia="zh-CN"/>
        </w:rPr>
        <w:t>无锡华聚创力国际会展有限公司</w:t>
      </w:r>
    </w:p>
    <w:p>
      <w:pPr>
        <w:spacing w:beforeLines="0" w:afterLines="0" w:line="360" w:lineRule="exact"/>
        <w:jc w:val="left"/>
        <w:rPr>
          <w:rStyle w:val="5"/>
          <w:rFonts w:hint="eastAsia" w:ascii="宋体" w:hAnsi="宋体"/>
          <w:color w:val="444444"/>
          <w:kern w:val="0"/>
          <w:sz w:val="21"/>
          <w:szCs w:val="24"/>
        </w:rPr>
      </w:pPr>
      <w:r>
        <w:rPr>
          <w:rStyle w:val="5"/>
          <w:rFonts w:hint="eastAsia" w:ascii="宋体" w:hAnsi="宋体"/>
          <w:color w:val="444444"/>
          <w:kern w:val="0"/>
          <w:sz w:val="21"/>
          <w:szCs w:val="24"/>
        </w:rPr>
        <w:t>地   址：江苏无锡市</w:t>
      </w:r>
      <w:r>
        <w:rPr>
          <w:rStyle w:val="5"/>
          <w:rFonts w:hint="eastAsia" w:ascii="宋体" w:hAnsi="宋体"/>
          <w:color w:val="444444"/>
          <w:kern w:val="0"/>
          <w:sz w:val="21"/>
          <w:szCs w:val="24"/>
          <w:lang w:eastAsia="zh-CN"/>
        </w:rPr>
        <w:t>惠山区惠泰商业广场</w:t>
      </w:r>
      <w:r>
        <w:rPr>
          <w:rStyle w:val="5"/>
          <w:rFonts w:hint="eastAsia" w:ascii="宋体" w:hAnsi="宋体"/>
          <w:color w:val="444444"/>
          <w:kern w:val="0"/>
          <w:sz w:val="21"/>
          <w:szCs w:val="24"/>
          <w:lang w:val="en-US" w:eastAsia="zh-CN"/>
        </w:rPr>
        <w:t>43-1106</w:t>
      </w:r>
      <w:r>
        <w:rPr>
          <w:rStyle w:val="5"/>
          <w:rFonts w:hint="eastAsia" w:ascii="宋体" w:hAnsi="宋体"/>
          <w:color w:val="444444"/>
          <w:kern w:val="0"/>
          <w:sz w:val="21"/>
          <w:szCs w:val="24"/>
        </w:rPr>
        <w:t> </w:t>
      </w:r>
    </w:p>
    <w:p>
      <w:pPr>
        <w:spacing w:beforeLines="0" w:afterLines="0" w:line="360" w:lineRule="exact"/>
        <w:jc w:val="left"/>
        <w:rPr>
          <w:rStyle w:val="5"/>
          <w:rFonts w:hint="eastAsia" w:ascii="宋体" w:hAnsi="宋体"/>
          <w:color w:val="444444"/>
          <w:kern w:val="0"/>
          <w:sz w:val="21"/>
          <w:szCs w:val="24"/>
        </w:rPr>
      </w:pPr>
      <w:r>
        <w:rPr>
          <w:rStyle w:val="5"/>
          <w:rFonts w:hint="eastAsia" w:ascii="宋体" w:hAnsi="宋体"/>
          <w:color w:val="444444"/>
          <w:kern w:val="0"/>
          <w:sz w:val="21"/>
          <w:szCs w:val="24"/>
        </w:rPr>
        <w:t>联 系 人：</w:t>
      </w:r>
      <w:r>
        <w:rPr>
          <w:rStyle w:val="5"/>
          <w:rFonts w:hint="eastAsia" w:ascii="宋体" w:hAnsi="宋体"/>
          <w:color w:val="444444"/>
          <w:kern w:val="0"/>
          <w:sz w:val="21"/>
          <w:szCs w:val="24"/>
          <w:lang w:eastAsia="zh-CN"/>
        </w:rPr>
        <w:t>刘昆</w:t>
      </w:r>
      <w:r>
        <w:rPr>
          <w:rStyle w:val="5"/>
          <w:rFonts w:hint="eastAsia" w:ascii="宋体" w:hAnsi="宋体"/>
          <w:color w:val="444444"/>
          <w:kern w:val="0"/>
          <w:sz w:val="21"/>
          <w:szCs w:val="24"/>
          <w:lang w:val="en-US" w:eastAsia="zh-CN"/>
        </w:rPr>
        <w:t xml:space="preserve">18100656037  </w:t>
      </w:r>
      <w:bookmarkStart w:id="0" w:name="_GoBack"/>
      <w:bookmarkEnd w:id="0"/>
      <w:r>
        <w:rPr>
          <w:rStyle w:val="5"/>
          <w:rFonts w:hint="eastAsia" w:ascii="宋体" w:hAnsi="宋体"/>
          <w:color w:val="444444"/>
          <w:kern w:val="0"/>
          <w:sz w:val="21"/>
          <w:szCs w:val="24"/>
        </w:rPr>
        <w:t xml:space="preserve">刘娟 13771031716  </w:t>
      </w:r>
    </w:p>
    <w:p>
      <w:pPr>
        <w:spacing w:beforeLines="0" w:afterLines="0" w:line="360" w:lineRule="exact"/>
        <w:jc w:val="left"/>
        <w:rPr>
          <w:rStyle w:val="5"/>
          <w:rFonts w:hint="eastAsia" w:ascii="宋体" w:hAnsi="宋体"/>
          <w:color w:val="444444"/>
          <w:kern w:val="0"/>
          <w:sz w:val="21"/>
          <w:szCs w:val="24"/>
        </w:rPr>
      </w:pPr>
      <w:r>
        <w:rPr>
          <w:rStyle w:val="5"/>
          <w:rFonts w:hint="eastAsia" w:ascii="宋体" w:hAnsi="宋体"/>
          <w:color w:val="444444"/>
          <w:kern w:val="0"/>
          <w:sz w:val="21"/>
          <w:szCs w:val="24"/>
        </w:rPr>
        <w:t xml:space="preserve"> Email:271075732@qq.com</w:t>
      </w:r>
    </w:p>
    <w:p>
      <w:pPr>
        <w:rPr>
          <w:rFonts w:hint="eastAsia"/>
          <w:color w:val="4472C4" w:themeColor="accent5"/>
          <w:lang w:val="en-US" w:eastAsia="zh-CN"/>
          <w14:textFill>
            <w14:solidFill>
              <w14:schemeClr w14:val="accent5"/>
            </w14:solidFill>
          </w14:textFill>
        </w:rPr>
      </w:pPr>
      <w:r>
        <w:rPr>
          <w:rFonts w:hint="eastAsia"/>
          <w:lang w:eastAsia="zh-CN"/>
        </w:rPr>
        <w:t>网址：</w:t>
      </w:r>
      <w:r>
        <w:rPr>
          <w:rFonts w:hint="eastAsia"/>
          <w:color w:val="4472C4" w:themeColor="accent5"/>
          <w:lang w:val="en-US" w:eastAsia="zh-CN"/>
          <w14:textFill>
            <w14:solidFill>
              <w14:schemeClr w14:val="accent5"/>
            </w14:solidFill>
          </w14:textFill>
        </w:rPr>
        <w:fldChar w:fldCharType="begin"/>
      </w:r>
      <w:r>
        <w:rPr>
          <w:rFonts w:hint="eastAsia"/>
          <w:color w:val="4472C4" w:themeColor="accent5"/>
          <w:lang w:val="en-US" w:eastAsia="zh-CN"/>
          <w14:textFill>
            <w14:solidFill>
              <w14:schemeClr w14:val="accent5"/>
            </w14:solidFill>
          </w14:textFill>
        </w:rPr>
        <w:instrText xml:space="preserve"> HYPERLINK "http://www.hjclz.cn" </w:instrText>
      </w:r>
      <w:r>
        <w:rPr>
          <w:rFonts w:hint="eastAsia"/>
          <w:color w:val="4472C4" w:themeColor="accent5"/>
          <w:lang w:val="en-US" w:eastAsia="zh-CN"/>
          <w14:textFill>
            <w14:solidFill>
              <w14:schemeClr w14:val="accent5"/>
            </w14:solidFill>
          </w14:textFill>
        </w:rPr>
        <w:fldChar w:fldCharType="separate"/>
      </w:r>
      <w:r>
        <w:rPr>
          <w:rStyle w:val="3"/>
          <w:rFonts w:hint="eastAsia"/>
          <w:color w:val="4472C4" w:themeColor="accent5"/>
          <w:lang w:val="en-US" w:eastAsia="zh-CN"/>
          <w14:textFill>
            <w14:solidFill>
              <w14:schemeClr w14:val="accent5"/>
            </w14:solidFill>
          </w14:textFill>
        </w:rPr>
        <w:t>www.hjclz.cn</w:t>
      </w:r>
      <w:r>
        <w:rPr>
          <w:rFonts w:hint="eastAsia"/>
          <w:color w:val="4472C4" w:themeColor="accent5"/>
          <w:lang w:val="en-US" w:eastAsia="zh-CN"/>
          <w14:textFill>
            <w14:solidFill>
              <w14:schemeClr w14:val="accent5"/>
            </w14:solidFill>
          </w14:textFill>
        </w:rPr>
        <w:fldChar w:fldCharType="end"/>
      </w:r>
    </w:p>
    <w:p>
      <w:pPr>
        <w:rPr>
          <w:rFonts w:hint="eastAsia"/>
          <w:lang w:val="en-US" w:eastAsia="zh-CN"/>
        </w:rPr>
      </w:pPr>
    </w:p>
    <w:p>
      <w:pPr>
        <w:rPr>
          <w:rFonts w:hint="eastAsia"/>
          <w:lang w:val="en-US" w:eastAsia="zh-CN"/>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09C"/>
    <w:multiLevelType w:val="multilevel"/>
    <w:tmpl w:val="017D409C"/>
    <w:lvl w:ilvl="0" w:tentative="0">
      <w:start w:val="1"/>
      <w:numFmt w:val="decimal"/>
      <w:lvlText w:val="%1、"/>
      <w:lvlJc w:val="left"/>
      <w:pPr>
        <w:tabs>
          <w:tab w:val="left" w:pos="360"/>
        </w:tabs>
        <w:ind w:left="360" w:hanging="360"/>
      </w:pPr>
      <w:rPr>
        <w:rFonts w:hint="default"/>
        <w:u w:val="none" w:color="auto"/>
      </w:rPr>
    </w:lvl>
    <w:lvl w:ilvl="1" w:tentative="0">
      <w:start w:val="1"/>
      <w:numFmt w:val="decimal"/>
      <w:lvlText w:val="%1."/>
      <w:lvlJc w:val="left"/>
      <w:pPr>
        <w:tabs>
          <w:tab w:val="left" w:pos="1440"/>
        </w:tabs>
        <w:ind w:left="1440" w:hanging="360"/>
      </w:pPr>
      <w:rPr>
        <w:rFonts w:hint="default"/>
        <w:u w:val="none" w:color="auto"/>
      </w:rPr>
    </w:lvl>
    <w:lvl w:ilvl="2" w:tentative="0">
      <w:start w:val="1"/>
      <w:numFmt w:val="decimal"/>
      <w:lvlText w:val="%1."/>
      <w:lvlJc w:val="left"/>
      <w:pPr>
        <w:tabs>
          <w:tab w:val="left" w:pos="2160"/>
        </w:tabs>
        <w:ind w:left="2160" w:hanging="360"/>
      </w:pPr>
      <w:rPr>
        <w:rFonts w:hint="default"/>
        <w:u w:val="none" w:color="auto"/>
      </w:rPr>
    </w:lvl>
    <w:lvl w:ilvl="3" w:tentative="0">
      <w:start w:val="1"/>
      <w:numFmt w:val="decimal"/>
      <w:lvlText w:val="%1."/>
      <w:lvlJc w:val="left"/>
      <w:pPr>
        <w:tabs>
          <w:tab w:val="left" w:pos="2880"/>
        </w:tabs>
        <w:ind w:left="2880" w:hanging="360"/>
      </w:pPr>
      <w:rPr>
        <w:rFonts w:hint="default"/>
        <w:u w:val="none" w:color="auto"/>
      </w:rPr>
    </w:lvl>
    <w:lvl w:ilvl="4" w:tentative="0">
      <w:start w:val="1"/>
      <w:numFmt w:val="decimal"/>
      <w:lvlText w:val="%1."/>
      <w:lvlJc w:val="left"/>
      <w:pPr>
        <w:tabs>
          <w:tab w:val="left" w:pos="3600"/>
        </w:tabs>
        <w:ind w:left="3600" w:hanging="360"/>
      </w:pPr>
      <w:rPr>
        <w:rFonts w:hint="default"/>
        <w:u w:val="none" w:color="auto"/>
      </w:rPr>
    </w:lvl>
    <w:lvl w:ilvl="5" w:tentative="0">
      <w:start w:val="1"/>
      <w:numFmt w:val="decimal"/>
      <w:lvlText w:val="%1."/>
      <w:lvlJc w:val="left"/>
      <w:pPr>
        <w:tabs>
          <w:tab w:val="left" w:pos="4320"/>
        </w:tabs>
        <w:ind w:left="4320" w:hanging="360"/>
      </w:pPr>
      <w:rPr>
        <w:rFonts w:hint="default"/>
        <w:u w:val="none" w:color="auto"/>
      </w:rPr>
    </w:lvl>
    <w:lvl w:ilvl="6" w:tentative="0">
      <w:start w:val="1"/>
      <w:numFmt w:val="decimal"/>
      <w:lvlText w:val="%1."/>
      <w:lvlJc w:val="left"/>
      <w:pPr>
        <w:tabs>
          <w:tab w:val="left" w:pos="5040"/>
        </w:tabs>
        <w:ind w:left="5040" w:hanging="360"/>
      </w:pPr>
      <w:rPr>
        <w:rFonts w:hint="default"/>
        <w:u w:val="none" w:color="auto"/>
      </w:rPr>
    </w:lvl>
    <w:lvl w:ilvl="7" w:tentative="0">
      <w:start w:val="1"/>
      <w:numFmt w:val="decimal"/>
      <w:lvlText w:val="%1."/>
      <w:lvlJc w:val="left"/>
      <w:pPr>
        <w:tabs>
          <w:tab w:val="left" w:pos="5760"/>
        </w:tabs>
        <w:ind w:left="5760" w:hanging="360"/>
      </w:pPr>
      <w:rPr>
        <w:rFonts w:hint="default"/>
        <w:u w:val="none" w:color="auto"/>
      </w:rPr>
    </w:lvl>
    <w:lvl w:ilvl="8" w:tentative="0">
      <w:start w:val="1"/>
      <w:numFmt w:val="decimal"/>
      <w:lvlText w:val="%1."/>
      <w:lvlJc w:val="left"/>
      <w:pPr>
        <w:tabs>
          <w:tab w:val="left" w:pos="6480"/>
        </w:tabs>
        <w:ind w:left="6480" w:hanging="360"/>
      </w:pPr>
      <w:rPr>
        <w:rFonts w:hint="default"/>
        <w:u w:val="none" w:color="auto"/>
      </w:rPr>
    </w:lvl>
  </w:abstractNum>
  <w:abstractNum w:abstractNumId="1">
    <w:nsid w:val="577B7C6C"/>
    <w:multiLevelType w:val="multilevel"/>
    <w:tmpl w:val="577B7C6C"/>
    <w:lvl w:ilvl="0" w:tentative="0">
      <w:start w:val="1"/>
      <w:numFmt w:val="decimal"/>
      <w:suff w:val="nothing"/>
      <w:lvlText w:val="%1、"/>
      <w:lvlJc w:val="left"/>
      <w:pPr>
        <w:ind w:left="0" w:firstLine="0"/>
      </w:pPr>
      <w:rPr>
        <w:rFonts w:hint="default"/>
        <w:b/>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ZmFmZjY2ZWMzMTYwYzJlMjY2MjUxOTFkNzZiMDYifQ=="/>
  </w:docVars>
  <w:rsids>
    <w:rsidRoot w:val="00000000"/>
    <w:rsid w:val="01934F9C"/>
    <w:rsid w:val="132549FC"/>
    <w:rsid w:val="159D0FBF"/>
    <w:rsid w:val="168768EB"/>
    <w:rsid w:val="173959FC"/>
    <w:rsid w:val="17825409"/>
    <w:rsid w:val="26196446"/>
    <w:rsid w:val="2733384B"/>
    <w:rsid w:val="2A0D4EA8"/>
    <w:rsid w:val="2B854596"/>
    <w:rsid w:val="2DA15892"/>
    <w:rsid w:val="30D2153A"/>
    <w:rsid w:val="3E476FC8"/>
    <w:rsid w:val="40BC7A55"/>
    <w:rsid w:val="43521439"/>
    <w:rsid w:val="46F970A9"/>
    <w:rsid w:val="47353079"/>
    <w:rsid w:val="49223270"/>
    <w:rsid w:val="4F495ADF"/>
    <w:rsid w:val="4FAB499E"/>
    <w:rsid w:val="611919FA"/>
    <w:rsid w:val="63EE1B07"/>
    <w:rsid w:val="69C70526"/>
    <w:rsid w:val="6A891C19"/>
    <w:rsid w:val="6B0B4AFE"/>
    <w:rsid w:val="6C7F1B04"/>
    <w:rsid w:val="6CDA0B0C"/>
    <w:rsid w:val="6DCD480F"/>
    <w:rsid w:val="70573CC7"/>
    <w:rsid w:val="70E5726F"/>
    <w:rsid w:val="75E57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character" w:customStyle="1" w:styleId="5">
    <w:name w:val="NormalCharacter"/>
    <w:unhideWhenUsed/>
    <w:qFormat/>
    <w:uiPriority w:val="0"/>
    <w:rPr>
      <w:rFonts w:hint="default"/>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2878</Words>
  <Characters>3003</Characters>
  <Lines>0</Lines>
  <Paragraphs>0</Paragraphs>
  <TotalTime>1</TotalTime>
  <ScaleCrop>false</ScaleCrop>
  <LinksUpToDate>false</LinksUpToDate>
  <CharactersWithSpaces>3067</CharactersWithSpaces>
  <Application>WPS Office_11.1.0.8203_F1E327BC-269C-435d-A152-05C5408002CA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2023-06-07T00:19:00Z</dcterms:created>
  <dc:creator>Administrator</dc:creator>
  <cp:lastModifiedBy>七爷</cp:lastModifiedBy>
  <dcterms:modified xsi:type="dcterms:W3CDTF">2023-08-15T07:43:25Z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y fmtid="{D5CDD505-2E9C-101B-9397-08002B2CF9AE}" pid="3" name="ICV">
    <vt:lpwstr>AF862571ACBB47278C4EB6C3E96ECD58_12</vt:lpwstr>
  </property>
</Properties>
</file>